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C233E" w14:textId="77777777" w:rsidR="009B2875" w:rsidRPr="00D757B4" w:rsidRDefault="009B2875">
      <w:pPr>
        <w:spacing w:line="240" w:lineRule="auto"/>
        <w:jc w:val="both"/>
      </w:pPr>
    </w:p>
    <w:p w14:paraId="2F6431DD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  <w:r w:rsidRPr="00D757B4">
        <w:rPr>
          <w:b/>
        </w:rPr>
        <w:t xml:space="preserve">Autor lekce: </w:t>
      </w:r>
      <w:r w:rsidRPr="00D757B4">
        <w:t>Michal Kaderka</w:t>
      </w:r>
    </w:p>
    <w:p w14:paraId="31D9C833" w14:textId="77777777" w:rsidR="007026FC" w:rsidRPr="00D757B4" w:rsidRDefault="007026FC" w:rsidP="007026FC">
      <w:pPr>
        <w:spacing w:line="240" w:lineRule="auto"/>
        <w:jc w:val="both"/>
        <w:rPr>
          <w:b/>
          <w:color w:val="CC0000"/>
        </w:rPr>
      </w:pPr>
      <w:r w:rsidRPr="00D757B4">
        <w:rPr>
          <w:b/>
        </w:rPr>
        <w:t xml:space="preserve">Téma: </w:t>
      </w:r>
      <w:r w:rsidRPr="00D757B4">
        <w:rPr>
          <w:b/>
          <w:color w:val="CC0000"/>
        </w:rPr>
        <w:t xml:space="preserve">Online </w:t>
      </w:r>
      <w:proofErr w:type="gramStart"/>
      <w:r w:rsidRPr="00D757B4">
        <w:rPr>
          <w:b/>
          <w:color w:val="CC0000"/>
        </w:rPr>
        <w:t>diskuze</w:t>
      </w:r>
      <w:proofErr w:type="gramEnd"/>
      <w:r w:rsidRPr="00D757B4">
        <w:rPr>
          <w:b/>
          <w:color w:val="CC0000"/>
        </w:rPr>
        <w:t xml:space="preserve"> a argumentační fauly (klamy)</w:t>
      </w:r>
    </w:p>
    <w:p w14:paraId="0AE208FF" w14:textId="77777777" w:rsidR="007026FC" w:rsidRPr="00D757B4" w:rsidRDefault="007026FC" w:rsidP="007026FC">
      <w:pPr>
        <w:spacing w:line="240" w:lineRule="auto"/>
        <w:jc w:val="both"/>
        <w:rPr>
          <w:b/>
          <w:color w:val="CC0000"/>
        </w:rPr>
      </w:pPr>
    </w:p>
    <w:p w14:paraId="1C7FE885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7207ED89" w14:textId="77777777" w:rsidR="007026FC" w:rsidRPr="00D757B4" w:rsidRDefault="007026FC" w:rsidP="007026FC">
      <w:pPr>
        <w:spacing w:line="240" w:lineRule="auto"/>
        <w:jc w:val="both"/>
        <w:rPr>
          <w:rFonts w:eastAsia="Times New Roman"/>
          <w:sz w:val="24"/>
          <w:szCs w:val="24"/>
        </w:rPr>
      </w:pPr>
      <w:r w:rsidRPr="00D757B4">
        <w:rPr>
          <w:b/>
        </w:rPr>
        <w:t xml:space="preserve">Klíčová slova: </w:t>
      </w:r>
      <w:r w:rsidRPr="00D757B4">
        <w:t xml:space="preserve">argumentační faul, </w:t>
      </w:r>
      <w:proofErr w:type="gramStart"/>
      <w:r w:rsidRPr="00D757B4">
        <w:t>diskuze</w:t>
      </w:r>
      <w:proofErr w:type="gramEnd"/>
      <w:r w:rsidRPr="00D757B4">
        <w:t xml:space="preserve">, sociální sítě, </w:t>
      </w:r>
      <w:proofErr w:type="spellStart"/>
      <w:r w:rsidRPr="00D757B4">
        <w:t>trolling</w:t>
      </w:r>
      <w:proofErr w:type="spellEnd"/>
    </w:p>
    <w:p w14:paraId="35309BF4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24DBAACC" w14:textId="77777777" w:rsidR="007026FC" w:rsidRPr="00D757B4" w:rsidRDefault="007026FC" w:rsidP="007026FC">
      <w:pPr>
        <w:spacing w:line="240" w:lineRule="auto"/>
        <w:jc w:val="both"/>
        <w:rPr>
          <w:rFonts w:eastAsia="Times New Roman"/>
          <w:sz w:val="24"/>
          <w:szCs w:val="24"/>
        </w:rPr>
      </w:pPr>
      <w:r w:rsidRPr="00D757B4">
        <w:rPr>
          <w:b/>
        </w:rPr>
        <w:t>Úvod: </w:t>
      </w:r>
    </w:p>
    <w:p w14:paraId="1A340EB5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Velká část veřejné </w:t>
      </w:r>
      <w:proofErr w:type="gramStart"/>
      <w:r w:rsidRPr="00D757B4">
        <w:t>diskuze</w:t>
      </w:r>
      <w:proofErr w:type="gramEnd"/>
      <w:r w:rsidRPr="00D757B4">
        <w:t xml:space="preserve"> probíhá na různých fórech a sociálních sítích. Vzhledem k tomu, že se lidé v </w:t>
      </w:r>
      <w:proofErr w:type="gramStart"/>
      <w:r w:rsidRPr="00D757B4">
        <w:t>diskuzi</w:t>
      </w:r>
      <w:proofErr w:type="gramEnd"/>
      <w:r w:rsidRPr="00D757B4">
        <w:t xml:space="preserve"> fyzicky nevidí a často diskutují anonymně, diskuze hrubne. Někdy dokonce diskutující druhým nadávají, podsouvají jim, co neuvedli, či </w:t>
      </w:r>
      <w:proofErr w:type="gramStart"/>
      <w:r w:rsidRPr="00D757B4">
        <w:t>diskuzi</w:t>
      </w:r>
      <w:proofErr w:type="gramEnd"/>
      <w:r w:rsidRPr="00D757B4">
        <w:t xml:space="preserve"> otravují osobními výpady. Je proto nutné rozeznat, kdy má cenu v </w:t>
      </w:r>
      <w:proofErr w:type="gramStart"/>
      <w:r w:rsidRPr="00D757B4">
        <w:t>diskuzi</w:t>
      </w:r>
      <w:proofErr w:type="gramEnd"/>
      <w:r w:rsidRPr="00D757B4">
        <w:t xml:space="preserve"> pokračovat a kdy přestat.</w:t>
      </w:r>
    </w:p>
    <w:p w14:paraId="5A24EAE0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55538B42" w14:textId="77777777" w:rsidR="007026FC" w:rsidRPr="00D757B4" w:rsidRDefault="007026FC" w:rsidP="007026FC">
      <w:pPr>
        <w:spacing w:line="240" w:lineRule="auto"/>
        <w:jc w:val="both"/>
        <w:rPr>
          <w:rFonts w:eastAsia="Times New Roman"/>
          <w:sz w:val="24"/>
          <w:szCs w:val="24"/>
        </w:rPr>
      </w:pPr>
      <w:r w:rsidRPr="00D757B4">
        <w:rPr>
          <w:b/>
        </w:rPr>
        <w:t>Cíle pro průřezové téma mediální výchova:</w:t>
      </w:r>
    </w:p>
    <w:p w14:paraId="011254CC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374BC637" w14:textId="77777777" w:rsidR="007026FC" w:rsidRPr="00D757B4" w:rsidRDefault="007026FC" w:rsidP="007026FC">
      <w:pPr>
        <w:numPr>
          <w:ilvl w:val="0"/>
          <w:numId w:val="18"/>
        </w:numPr>
        <w:spacing w:line="240" w:lineRule="auto"/>
        <w:ind w:left="360"/>
        <w:jc w:val="both"/>
      </w:pPr>
      <w:r w:rsidRPr="00D757B4">
        <w:t xml:space="preserve">Žáci se </w:t>
      </w:r>
      <w:proofErr w:type="gramStart"/>
      <w:r w:rsidRPr="00D757B4">
        <w:t>naučí</w:t>
      </w:r>
      <w:proofErr w:type="gramEnd"/>
      <w:r w:rsidRPr="00D757B4">
        <w:t xml:space="preserve"> poznávat jednotlivé typy argumentačních faulů, ale cílem je i to, aby si vůbec uvědomili, že k faulům dochází. </w:t>
      </w:r>
    </w:p>
    <w:p w14:paraId="70FFF6FB" w14:textId="77777777" w:rsidR="007026FC" w:rsidRPr="00D757B4" w:rsidRDefault="007026FC" w:rsidP="007026FC">
      <w:pPr>
        <w:numPr>
          <w:ilvl w:val="0"/>
          <w:numId w:val="18"/>
        </w:numPr>
        <w:spacing w:line="240" w:lineRule="auto"/>
        <w:ind w:left="360"/>
        <w:jc w:val="both"/>
      </w:pPr>
      <w:r w:rsidRPr="00D757B4">
        <w:t xml:space="preserve">Cílem není, aby si žáci zapamatovali názvy a charakteristiky jednotlivých argumentačních faulů, ale aby si byli vědomi, že existují klamy, které </w:t>
      </w:r>
      <w:proofErr w:type="gramStart"/>
      <w:r w:rsidRPr="00D757B4">
        <w:t>diskuzi</w:t>
      </w:r>
      <w:proofErr w:type="gramEnd"/>
      <w:r w:rsidRPr="00D757B4">
        <w:t xml:space="preserve"> blokují. </w:t>
      </w:r>
    </w:p>
    <w:p w14:paraId="26B30009" w14:textId="77777777" w:rsidR="007026FC" w:rsidRPr="00D757B4" w:rsidRDefault="007026FC" w:rsidP="007026FC">
      <w:pPr>
        <w:numPr>
          <w:ilvl w:val="0"/>
          <w:numId w:val="18"/>
        </w:numPr>
        <w:spacing w:line="240" w:lineRule="auto"/>
        <w:ind w:left="360"/>
        <w:jc w:val="both"/>
      </w:pPr>
      <w:r w:rsidRPr="00D757B4">
        <w:t xml:space="preserve">Žáci budou znát hranici, kdy má cenu v </w:t>
      </w:r>
      <w:proofErr w:type="gramStart"/>
      <w:r w:rsidRPr="00D757B4">
        <w:t>diskuzi</w:t>
      </w:r>
      <w:proofErr w:type="gramEnd"/>
      <w:r w:rsidRPr="00D757B4">
        <w:t xml:space="preserve"> pokračovat a kdy se už jedná o </w:t>
      </w:r>
      <w:proofErr w:type="spellStart"/>
      <w:r w:rsidRPr="00D757B4">
        <w:t>trolling</w:t>
      </w:r>
      <w:proofErr w:type="spellEnd"/>
      <w:r w:rsidRPr="00D757B4">
        <w:t>.</w:t>
      </w:r>
    </w:p>
    <w:p w14:paraId="3C150EB2" w14:textId="77777777" w:rsidR="007026FC" w:rsidRPr="00D757B4" w:rsidRDefault="007026FC" w:rsidP="007026FC">
      <w:pPr>
        <w:spacing w:line="240" w:lineRule="auto"/>
        <w:ind w:left="360"/>
        <w:jc w:val="both"/>
        <w:rPr>
          <w:rFonts w:eastAsia="Times New Roman"/>
          <w:sz w:val="24"/>
          <w:szCs w:val="24"/>
        </w:rPr>
      </w:pPr>
    </w:p>
    <w:p w14:paraId="0EE189B3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  <w:r w:rsidRPr="00D757B4">
        <w:rPr>
          <w:b/>
        </w:rPr>
        <w:t xml:space="preserve">Vazba na další průřezová témata a vzdělávací oblasti: </w:t>
      </w:r>
      <w:r w:rsidRPr="00D757B4">
        <w:t>občanská výchova / základy společenských věd, český jazyk a informatika</w:t>
      </w:r>
    </w:p>
    <w:p w14:paraId="7D6C52FE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3FB8D89A" w14:textId="77777777" w:rsidR="007026FC" w:rsidRPr="00D757B4" w:rsidRDefault="007026FC" w:rsidP="007026FC">
      <w:pPr>
        <w:spacing w:line="240" w:lineRule="auto"/>
        <w:jc w:val="both"/>
        <w:rPr>
          <w:rFonts w:eastAsia="Times New Roman"/>
          <w:sz w:val="24"/>
          <w:szCs w:val="24"/>
        </w:rPr>
      </w:pPr>
      <w:r w:rsidRPr="00D757B4">
        <w:rPr>
          <w:b/>
        </w:rPr>
        <w:t>Věk:</w:t>
      </w:r>
      <w:r w:rsidRPr="00D757B4">
        <w:rPr>
          <w:b/>
          <w:color w:val="38761D"/>
        </w:rPr>
        <w:t xml:space="preserve"> </w:t>
      </w:r>
      <w:r w:rsidRPr="00D757B4">
        <w:t>13 až 19 let</w:t>
      </w:r>
    </w:p>
    <w:p w14:paraId="315A6F3A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7569D165" w14:textId="77777777" w:rsidR="007026FC" w:rsidRPr="00D757B4" w:rsidRDefault="007026FC" w:rsidP="007026FC">
      <w:pPr>
        <w:spacing w:line="240" w:lineRule="auto"/>
        <w:jc w:val="both"/>
        <w:rPr>
          <w:rFonts w:eastAsia="Times New Roman"/>
          <w:sz w:val="24"/>
          <w:szCs w:val="24"/>
        </w:rPr>
      </w:pPr>
      <w:r w:rsidRPr="00D757B4">
        <w:rPr>
          <w:b/>
        </w:rPr>
        <w:t xml:space="preserve">Čas: </w:t>
      </w:r>
      <w:r w:rsidRPr="00D757B4">
        <w:t>90 minut</w:t>
      </w:r>
    </w:p>
    <w:p w14:paraId="7792FAE9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5CB0BA26" w14:textId="77777777" w:rsidR="007026FC" w:rsidRPr="00D757B4" w:rsidRDefault="007026FC" w:rsidP="007026FC">
      <w:pPr>
        <w:spacing w:line="240" w:lineRule="auto"/>
        <w:jc w:val="both"/>
        <w:rPr>
          <w:rFonts w:eastAsia="Times New Roman"/>
          <w:sz w:val="24"/>
          <w:szCs w:val="24"/>
        </w:rPr>
      </w:pPr>
      <w:r w:rsidRPr="00D757B4">
        <w:rPr>
          <w:b/>
        </w:rPr>
        <w:t>Pomůcky:</w:t>
      </w:r>
    </w:p>
    <w:p w14:paraId="02E2273D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  <w:r w:rsidRPr="00D757B4">
        <w:t>Počítač s připojením k internetu a k projektoru</w:t>
      </w:r>
    </w:p>
    <w:p w14:paraId="3908040F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  <w:r w:rsidRPr="00D757B4">
        <w:t>Projektor</w:t>
      </w:r>
    </w:p>
    <w:p w14:paraId="03909670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  <w:r w:rsidRPr="00D757B4">
        <w:t xml:space="preserve">Tabule nebo </w:t>
      </w:r>
      <w:proofErr w:type="spellStart"/>
      <w:r w:rsidRPr="00D757B4">
        <w:t>flipchart</w:t>
      </w:r>
      <w:proofErr w:type="spellEnd"/>
    </w:p>
    <w:p w14:paraId="5CE7E8C7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47DA0CEF" w14:textId="77777777" w:rsidR="007026FC" w:rsidRPr="00D757B4" w:rsidRDefault="007026FC" w:rsidP="007026FC">
      <w:pPr>
        <w:spacing w:line="240" w:lineRule="auto"/>
        <w:jc w:val="both"/>
        <w:rPr>
          <w:color w:val="656CAD"/>
          <w:u w:val="single"/>
        </w:rPr>
      </w:pPr>
      <w:hyperlink r:id="rId8">
        <w:r w:rsidRPr="00D757B4">
          <w:rPr>
            <w:color w:val="1155CC"/>
            <w:u w:val="single"/>
          </w:rPr>
          <w:t>Pracovní list 1: Přísloví a pořekadla</w:t>
        </w:r>
      </w:hyperlink>
    </w:p>
    <w:p w14:paraId="132F0338" w14:textId="77777777" w:rsidR="007026FC" w:rsidRPr="00D757B4" w:rsidRDefault="007026FC" w:rsidP="007026FC">
      <w:pPr>
        <w:spacing w:line="240" w:lineRule="auto"/>
        <w:jc w:val="both"/>
        <w:rPr>
          <w:color w:val="656CAD"/>
          <w:u w:val="single"/>
        </w:rPr>
      </w:pPr>
      <w:hyperlink r:id="rId9" w:anchor="heading=h.gjdgxs">
        <w:r w:rsidRPr="00D757B4">
          <w:rPr>
            <w:color w:val="1155CC"/>
            <w:u w:val="single"/>
          </w:rPr>
          <w:t>Pracovní list 2: Argumentační fauly</w:t>
        </w:r>
      </w:hyperlink>
    </w:p>
    <w:p w14:paraId="0D9B3F62" w14:textId="77777777" w:rsidR="007026FC" w:rsidRPr="00D757B4" w:rsidRDefault="007026FC" w:rsidP="007026FC">
      <w:pPr>
        <w:spacing w:line="240" w:lineRule="auto"/>
        <w:jc w:val="both"/>
        <w:rPr>
          <w:color w:val="656CAD"/>
          <w:u w:val="single"/>
        </w:rPr>
      </w:pPr>
      <w:hyperlink r:id="rId10">
        <w:r w:rsidRPr="00D757B4">
          <w:rPr>
            <w:color w:val="1155CC"/>
            <w:u w:val="single"/>
          </w:rPr>
          <w:t xml:space="preserve">Pracovní list 3: </w:t>
        </w:r>
        <w:proofErr w:type="spellStart"/>
        <w:r w:rsidRPr="00D757B4">
          <w:rPr>
            <w:color w:val="1155CC"/>
            <w:u w:val="single"/>
          </w:rPr>
          <w:t>Jude</w:t>
        </w:r>
        <w:proofErr w:type="spellEnd"/>
        <w:r w:rsidRPr="00D757B4">
          <w:rPr>
            <w:color w:val="1155CC"/>
            <w:u w:val="single"/>
          </w:rPr>
          <w:t xml:space="preserve"> Slavia</w:t>
        </w:r>
      </w:hyperlink>
    </w:p>
    <w:p w14:paraId="17DB4362" w14:textId="77777777" w:rsidR="007026FC" w:rsidRPr="00D757B4" w:rsidRDefault="007026FC" w:rsidP="007026FC">
      <w:pPr>
        <w:spacing w:line="240" w:lineRule="auto"/>
        <w:jc w:val="both"/>
        <w:rPr>
          <w:color w:val="656CAD"/>
          <w:u w:val="single"/>
        </w:rPr>
      </w:pPr>
      <w:hyperlink r:id="rId11">
        <w:r w:rsidRPr="00D757B4">
          <w:rPr>
            <w:color w:val="1155CC"/>
            <w:u w:val="single"/>
          </w:rPr>
          <w:t>Pracovní list 3: Řešení pro učitele</w:t>
        </w:r>
      </w:hyperlink>
    </w:p>
    <w:p w14:paraId="51B4C398" w14:textId="77777777" w:rsidR="007026FC" w:rsidRPr="00D757B4" w:rsidRDefault="007026FC" w:rsidP="007026FC">
      <w:pPr>
        <w:spacing w:line="240" w:lineRule="auto"/>
        <w:jc w:val="both"/>
        <w:rPr>
          <w:color w:val="656CAD"/>
          <w:u w:val="single"/>
        </w:rPr>
      </w:pPr>
    </w:p>
    <w:p w14:paraId="1EC07284" w14:textId="77777777" w:rsidR="007026FC" w:rsidRPr="00D757B4" w:rsidRDefault="007026FC" w:rsidP="007026FC">
      <w:pPr>
        <w:spacing w:line="240" w:lineRule="auto"/>
        <w:jc w:val="both"/>
        <w:rPr>
          <w:rFonts w:eastAsia="Calibri"/>
        </w:rPr>
      </w:pPr>
      <w:r w:rsidRPr="00D757B4">
        <w:rPr>
          <w:color w:val="656CAD"/>
          <w:u w:val="single"/>
        </w:rPr>
        <w:t xml:space="preserve"> </w:t>
      </w:r>
    </w:p>
    <w:p w14:paraId="57F5F2B1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  <w:r w:rsidRPr="00D757B4">
        <w:rPr>
          <w:b/>
          <w:color w:val="CC0000"/>
          <w:sz w:val="28"/>
          <w:szCs w:val="28"/>
        </w:rPr>
        <w:t>EVOKACE</w:t>
      </w:r>
    </w:p>
    <w:p w14:paraId="116C47BF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02091CE4" w14:textId="77777777" w:rsidR="007026FC" w:rsidRPr="00D757B4" w:rsidRDefault="007026FC" w:rsidP="007026FC">
      <w:pPr>
        <w:numPr>
          <w:ilvl w:val="0"/>
          <w:numId w:val="17"/>
        </w:numPr>
        <w:spacing w:line="240" w:lineRule="auto"/>
        <w:ind w:left="360"/>
        <w:rPr>
          <w:b/>
          <w:color w:val="CC0000"/>
        </w:rPr>
      </w:pPr>
      <w:r w:rsidRPr="00D757B4">
        <w:rPr>
          <w:b/>
          <w:color w:val="CC0000"/>
          <w:highlight w:val="white"/>
        </w:rPr>
        <w:t>Vysvětlení pojmu (10 minut)</w:t>
      </w:r>
    </w:p>
    <w:p w14:paraId="32A61AA4" w14:textId="77777777" w:rsidR="007026FC" w:rsidRPr="00D757B4" w:rsidRDefault="007026FC" w:rsidP="007026FC">
      <w:pPr>
        <w:spacing w:line="240" w:lineRule="auto"/>
        <w:ind w:left="720"/>
        <w:rPr>
          <w:b/>
          <w:color w:val="CC0000"/>
          <w:highlight w:val="white"/>
        </w:rPr>
      </w:pPr>
    </w:p>
    <w:p w14:paraId="2958C7D2" w14:textId="77777777" w:rsidR="007026FC" w:rsidRPr="00D757B4" w:rsidRDefault="007026FC" w:rsidP="007026FC">
      <w:pPr>
        <w:spacing w:line="240" w:lineRule="auto"/>
        <w:rPr>
          <w:highlight w:val="white"/>
        </w:rPr>
      </w:pPr>
      <w:r w:rsidRPr="00D757B4">
        <w:rPr>
          <w:highlight w:val="white"/>
        </w:rPr>
        <w:t xml:space="preserve">Vyučující rozdá či přes dataprojektor promítne </w:t>
      </w:r>
      <w:hyperlink r:id="rId12">
        <w:r w:rsidRPr="00D757B4">
          <w:rPr>
            <w:color w:val="1155CC"/>
            <w:u w:val="single"/>
          </w:rPr>
          <w:t>Pracovní list 1: Přísloví a pořekadla</w:t>
        </w:r>
      </w:hyperlink>
      <w:r w:rsidRPr="00D757B4">
        <w:rPr>
          <w:highlight w:val="white"/>
        </w:rPr>
        <w:t>. Společně se studenty pak diskutují, jak jednotlivé výroky vidí.</w:t>
      </w:r>
    </w:p>
    <w:p w14:paraId="4DF67D48" w14:textId="77777777" w:rsidR="007026FC" w:rsidRPr="00D757B4" w:rsidRDefault="007026FC" w:rsidP="007026FC">
      <w:pPr>
        <w:spacing w:line="240" w:lineRule="auto"/>
        <w:rPr>
          <w:b/>
          <w:highlight w:val="white"/>
        </w:rPr>
      </w:pPr>
    </w:p>
    <w:p w14:paraId="043123A1" w14:textId="77777777" w:rsidR="007026FC" w:rsidRPr="00D757B4" w:rsidRDefault="007026FC" w:rsidP="007026FC">
      <w:pPr>
        <w:spacing w:line="240" w:lineRule="auto"/>
        <w:rPr>
          <w:b/>
          <w:highlight w:val="white"/>
        </w:rPr>
      </w:pPr>
    </w:p>
    <w:p w14:paraId="6C307D40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  <w:r w:rsidRPr="00D757B4">
        <w:rPr>
          <w:b/>
          <w:color w:val="CC0000"/>
          <w:sz w:val="28"/>
          <w:szCs w:val="28"/>
        </w:rPr>
        <w:t>UVĚDOMĚNÍ</w:t>
      </w:r>
    </w:p>
    <w:p w14:paraId="1B41EF12" w14:textId="77777777" w:rsidR="007026FC" w:rsidRPr="00D757B4" w:rsidRDefault="007026FC" w:rsidP="007026FC">
      <w:pPr>
        <w:spacing w:line="240" w:lineRule="auto"/>
        <w:ind w:left="720"/>
        <w:rPr>
          <w:b/>
          <w:color w:val="CC0000"/>
          <w:highlight w:val="white"/>
        </w:rPr>
      </w:pPr>
    </w:p>
    <w:p w14:paraId="4B7D51E4" w14:textId="77777777" w:rsidR="007026FC" w:rsidRPr="00D757B4" w:rsidRDefault="007026FC" w:rsidP="007026FC">
      <w:pPr>
        <w:spacing w:line="240" w:lineRule="auto"/>
        <w:rPr>
          <w:b/>
          <w:color w:val="CC0000"/>
        </w:rPr>
      </w:pPr>
      <w:r w:rsidRPr="00D757B4">
        <w:rPr>
          <w:b/>
          <w:color w:val="CC0000"/>
          <w:highlight w:val="white"/>
        </w:rPr>
        <w:t>2. Argumentační fauly (50 minut)</w:t>
      </w:r>
    </w:p>
    <w:p w14:paraId="21BB7531" w14:textId="77777777" w:rsidR="007026FC" w:rsidRPr="00D757B4" w:rsidRDefault="007026FC" w:rsidP="007026FC">
      <w:pPr>
        <w:spacing w:line="240" w:lineRule="auto"/>
        <w:rPr>
          <w:rFonts w:eastAsia="Times New Roman"/>
          <w:sz w:val="24"/>
          <w:szCs w:val="24"/>
        </w:rPr>
      </w:pPr>
    </w:p>
    <w:p w14:paraId="2F8B98B7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Součástí </w:t>
      </w:r>
      <w:hyperlink r:id="rId13">
        <w:proofErr w:type="spellStart"/>
        <w:r w:rsidRPr="00D757B4">
          <w:rPr>
            <w:color w:val="0563C1"/>
            <w:u w:val="single"/>
          </w:rPr>
          <w:t>netikety</w:t>
        </w:r>
        <w:proofErr w:type="spellEnd"/>
      </w:hyperlink>
      <w:r w:rsidRPr="00D757B4">
        <w:t xml:space="preserve"> a </w:t>
      </w:r>
      <w:proofErr w:type="gramStart"/>
      <w:r w:rsidRPr="00D757B4">
        <w:t>diskuzí</w:t>
      </w:r>
      <w:proofErr w:type="gramEnd"/>
      <w:r w:rsidRPr="00D757B4">
        <w:t xml:space="preserve"> v online prostředí je dovednost vyhnout se používání argumentačních faulů. Stejně tak důležité je umět je rozpoznat a případně neztrácet s diskutujícím čas. Existuje několik rozdělení argumentačních faulů, které jsou různým </w:t>
      </w:r>
      <w:r w:rsidRPr="00D757B4">
        <w:lastRenderedPageBreak/>
        <w:t xml:space="preserve">způsobem kategorizovány. Dobře zpracované jsou na </w:t>
      </w:r>
      <w:hyperlink r:id="rId14">
        <w:r w:rsidRPr="00D757B4">
          <w:rPr>
            <w:color w:val="0563C1"/>
            <w:u w:val="single"/>
          </w:rPr>
          <w:t>Manipulátoři.cz</w:t>
        </w:r>
      </w:hyperlink>
      <w:r w:rsidRPr="00D757B4">
        <w:t xml:space="preserve">, </w:t>
      </w:r>
      <w:hyperlink r:id="rId15">
        <w:r w:rsidRPr="00D757B4">
          <w:rPr>
            <w:color w:val="1155CC"/>
            <w:u w:val="single"/>
          </w:rPr>
          <w:t>Wikipedii</w:t>
        </w:r>
      </w:hyperlink>
      <w:r w:rsidRPr="00D757B4">
        <w:t xml:space="preserve"> či portálu </w:t>
      </w:r>
      <w:hyperlink r:id="rId16">
        <w:r w:rsidRPr="00D757B4">
          <w:rPr>
            <w:color w:val="0563C1"/>
            <w:u w:val="single"/>
          </w:rPr>
          <w:t>Bez faulu</w:t>
        </w:r>
      </w:hyperlink>
      <w:r w:rsidRPr="00D757B4">
        <w:t xml:space="preserve">. Na portálu Bez faulu lze pro výuku najít spoustu </w:t>
      </w:r>
      <w:hyperlink r:id="rId17">
        <w:r w:rsidRPr="00D757B4">
          <w:rPr>
            <w:color w:val="0563C1"/>
            <w:u w:val="single"/>
          </w:rPr>
          <w:t>článků</w:t>
        </w:r>
      </w:hyperlink>
      <w:r w:rsidRPr="00D757B4">
        <w:t xml:space="preserve">, </w:t>
      </w:r>
      <w:hyperlink r:id="rId18">
        <w:r w:rsidRPr="00D757B4">
          <w:rPr>
            <w:color w:val="0563C1"/>
            <w:u w:val="single"/>
          </w:rPr>
          <w:t>FB statusů / tweetů</w:t>
        </w:r>
      </w:hyperlink>
      <w:r w:rsidRPr="00D757B4">
        <w:t xml:space="preserve"> či </w:t>
      </w:r>
      <w:hyperlink r:id="rId19">
        <w:r w:rsidRPr="00D757B4">
          <w:rPr>
            <w:color w:val="0563C1"/>
            <w:u w:val="single"/>
          </w:rPr>
          <w:t>výroků v </w:t>
        </w:r>
        <w:proofErr w:type="gramStart"/>
        <w:r w:rsidRPr="00D757B4">
          <w:rPr>
            <w:color w:val="0563C1"/>
            <w:u w:val="single"/>
          </w:rPr>
          <w:t>diskuzích</w:t>
        </w:r>
        <w:proofErr w:type="gramEnd"/>
      </w:hyperlink>
      <w:r w:rsidRPr="00D757B4">
        <w:t>, které jsou rovnou i analyzovány a je u nich uvedeno, jaké argumentační fauly a proč obsahují. A to vše takřka v reálném čase.</w:t>
      </w:r>
    </w:p>
    <w:p w14:paraId="196E7C00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3E97C578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5F7F72A5" w14:textId="77777777" w:rsidR="007026FC" w:rsidRPr="00D757B4" w:rsidRDefault="007026FC" w:rsidP="007026FC">
      <w:pPr>
        <w:spacing w:line="240" w:lineRule="auto"/>
        <w:rPr>
          <w:highlight w:val="white"/>
        </w:rPr>
      </w:pPr>
      <w:r w:rsidRPr="00D757B4">
        <w:rPr>
          <w:highlight w:val="white"/>
        </w:rPr>
        <w:t xml:space="preserve">Vyučující rozdá či přes dataprojektor promítne </w:t>
      </w:r>
      <w:hyperlink r:id="rId20" w:anchor="heading=h.gjdgxs">
        <w:r w:rsidRPr="00D757B4">
          <w:rPr>
            <w:color w:val="1155CC"/>
            <w:u w:val="single"/>
          </w:rPr>
          <w:t>Pracovní list 2: Argumentační fauly</w:t>
        </w:r>
      </w:hyperlink>
      <w:r w:rsidRPr="00D757B4">
        <w:rPr>
          <w:highlight w:val="white"/>
        </w:rPr>
        <w:t>. Nejdříve vyučující probere jeden faul za druhým a vybízí žáky k uvedení příkladů k jednotlivým faulům. Ve skupinách po čtyřech pak jednotlivé skupiny vyberou jednotlivé výroky.</w:t>
      </w:r>
    </w:p>
    <w:p w14:paraId="375E0CEB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2E225935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 xml:space="preserve">Útok na osobu (útok ad </w:t>
      </w:r>
      <w:proofErr w:type="spellStart"/>
      <w:r w:rsidRPr="00D757B4">
        <w:rPr>
          <w:b/>
        </w:rPr>
        <w:t>hominem</w:t>
      </w:r>
      <w:proofErr w:type="spellEnd"/>
      <w:r w:rsidRPr="00D757B4">
        <w:rPr>
          <w:b/>
        </w:rPr>
        <w:t>)</w:t>
      </w:r>
    </w:p>
    <w:p w14:paraId="76C504D1" w14:textId="77777777" w:rsidR="007026FC" w:rsidRPr="00D757B4" w:rsidRDefault="007026FC" w:rsidP="007026FC">
      <w:pPr>
        <w:spacing w:line="240" w:lineRule="auto"/>
        <w:jc w:val="both"/>
      </w:pPr>
      <w:r w:rsidRPr="00D757B4">
        <w:t>Útok na osobu namísto argumentování, pokus o znevěrohodnění poukazováním na vlastnosti, vzhled, konflikt zájmů či na jiný vedlejší znak. (Místo toho, aby komentátor napsal své výhrady k předpokladům, postupům či vyvozeným závěrům, ohradí se proti autorovi jako takovému, napadne jeho schopnosti, odbornost či morální</w:t>
      </w:r>
      <w:r w:rsidRPr="00D757B4">
        <w:rPr>
          <w:color w:val="262626"/>
        </w:rPr>
        <w:t xml:space="preserve"> profil. – cit. M. Malý)</w:t>
      </w:r>
    </w:p>
    <w:p w14:paraId="7F56B976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3D15E784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0C5F9257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Jenom naprostý idiot může tvrdit, že </w:t>
      </w:r>
      <w:proofErr w:type="spellStart"/>
      <w:r w:rsidRPr="00D757B4">
        <w:t>czexit</w:t>
      </w:r>
      <w:proofErr w:type="spellEnd"/>
      <w:r w:rsidRPr="00D757B4">
        <w:t xml:space="preserve"> nás poškodí.</w:t>
      </w:r>
    </w:p>
    <w:p w14:paraId="497DCFD9" w14:textId="77777777" w:rsidR="007026FC" w:rsidRPr="00D757B4" w:rsidRDefault="007026FC" w:rsidP="007026FC">
      <w:pPr>
        <w:spacing w:line="240" w:lineRule="auto"/>
        <w:jc w:val="both"/>
      </w:pPr>
      <w:r w:rsidRPr="00D757B4">
        <w:t>Feministky jsou většinou ošklivý holky, kterým vadí, že nikoho nezajímají.</w:t>
      </w:r>
    </w:p>
    <w:p w14:paraId="7A9B932B" w14:textId="77777777" w:rsidR="007026FC" w:rsidRPr="00D757B4" w:rsidRDefault="007026FC" w:rsidP="007026FC">
      <w:pPr>
        <w:spacing w:line="240" w:lineRule="auto"/>
        <w:jc w:val="both"/>
      </w:pPr>
      <w:r w:rsidRPr="00D757B4">
        <w:t>Jsi moc mladý, nic o tom nevíš.</w:t>
      </w:r>
    </w:p>
    <w:p w14:paraId="3D69C292" w14:textId="77777777" w:rsidR="007026FC" w:rsidRPr="00D757B4" w:rsidRDefault="007026FC" w:rsidP="007026FC">
      <w:pPr>
        <w:spacing w:line="240" w:lineRule="auto"/>
        <w:jc w:val="both"/>
      </w:pPr>
    </w:p>
    <w:p w14:paraId="1D5A2EBD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Slaměný panák</w:t>
      </w:r>
    </w:p>
    <w:p w14:paraId="27BFB804" w14:textId="77777777" w:rsidR="007026FC" w:rsidRPr="00D757B4" w:rsidRDefault="007026FC" w:rsidP="007026FC">
      <w:pPr>
        <w:spacing w:line="240" w:lineRule="auto"/>
        <w:jc w:val="both"/>
      </w:pPr>
      <w:r w:rsidRPr="00D757B4">
        <w:t>Evidentní snaha udělat z osoby A zastánce extrémní pozice, kterou nezastává. </w:t>
      </w:r>
    </w:p>
    <w:p w14:paraId="01034381" w14:textId="77777777" w:rsidR="007026FC" w:rsidRPr="00D757B4" w:rsidRDefault="007026FC" w:rsidP="007026FC">
      <w:pPr>
        <w:spacing w:line="240" w:lineRule="auto"/>
        <w:jc w:val="both"/>
      </w:pPr>
    </w:p>
    <w:p w14:paraId="75415B5D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675B0521" w14:textId="77777777" w:rsidR="007026FC" w:rsidRPr="00D757B4" w:rsidRDefault="007026FC" w:rsidP="007026FC">
      <w:pPr>
        <w:spacing w:line="240" w:lineRule="auto"/>
        <w:jc w:val="both"/>
      </w:pPr>
      <w:r w:rsidRPr="00D757B4">
        <w:t>B: Takže ty chceš zavádět cenzuru? To už tady bylo. Takoví, jako jsi ty, jsou pro svobodu nebezpečnější než nacisti (komunisti).</w:t>
      </w:r>
    </w:p>
    <w:p w14:paraId="29E0C271" w14:textId="77777777" w:rsidR="007026FC" w:rsidRPr="00D757B4" w:rsidRDefault="007026FC" w:rsidP="007026FC">
      <w:pPr>
        <w:spacing w:line="240" w:lineRule="auto"/>
        <w:jc w:val="both"/>
      </w:pPr>
    </w:p>
    <w:p w14:paraId="2E9041C4" w14:textId="77777777" w:rsidR="007026FC" w:rsidRPr="00D757B4" w:rsidRDefault="007026FC" w:rsidP="007026FC">
      <w:pPr>
        <w:spacing w:line="240" w:lineRule="auto"/>
        <w:jc w:val="both"/>
      </w:pPr>
      <w:r w:rsidRPr="00D757B4">
        <w:t>A: Myslím, že ochrana přírody by měla mít v některých případech přednost před zájmy místních obcí.</w:t>
      </w:r>
    </w:p>
    <w:p w14:paraId="6F37D870" w14:textId="77777777" w:rsidR="007026FC" w:rsidRPr="00D757B4" w:rsidRDefault="007026FC" w:rsidP="007026FC">
      <w:pPr>
        <w:spacing w:line="240" w:lineRule="auto"/>
        <w:jc w:val="both"/>
      </w:pPr>
      <w:r w:rsidRPr="00D757B4">
        <w:t>B: Vy ekoteroristi jste úplně stejní. Byli byste nejšťastnější, kdybychom se všichni vrátili na stromy jako opice.</w:t>
      </w:r>
    </w:p>
    <w:p w14:paraId="4C773187" w14:textId="77777777" w:rsidR="007026FC" w:rsidRPr="00D757B4" w:rsidRDefault="007026FC" w:rsidP="007026FC">
      <w:pPr>
        <w:spacing w:line="240" w:lineRule="auto"/>
        <w:jc w:val="both"/>
      </w:pPr>
    </w:p>
    <w:p w14:paraId="13B3F704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Úhybný manévr</w:t>
      </w:r>
    </w:p>
    <w:p w14:paraId="7A18084D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Cílem je odvedení pozornosti od probíraného tématu k nesouvisejícímu. Snaha odvést </w:t>
      </w:r>
      <w:proofErr w:type="gramStart"/>
      <w:r w:rsidRPr="00D757B4">
        <w:t>diskuzi</w:t>
      </w:r>
      <w:proofErr w:type="gramEnd"/>
      <w:r w:rsidRPr="00D757B4">
        <w:t xml:space="preserve"> jinam ve chvíli, kdy dojdou argumenty.</w:t>
      </w:r>
    </w:p>
    <w:p w14:paraId="0703667D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287F8E45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4081C422" w14:textId="77777777" w:rsidR="007026FC" w:rsidRPr="00D757B4" w:rsidRDefault="007026FC" w:rsidP="007026FC">
      <w:pPr>
        <w:spacing w:line="240" w:lineRule="auto"/>
        <w:jc w:val="both"/>
      </w:pPr>
      <w:r w:rsidRPr="00D757B4">
        <w:t>A: Je smutné, že u nás i ve 21. století dochází k násilnému napadání lidí jen proto, jakou mají barvu pleti nebo koho mají rádi.</w:t>
      </w:r>
    </w:p>
    <w:p w14:paraId="4D4E28BD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B: No a co, podívej se, co dělají </w:t>
      </w:r>
      <w:proofErr w:type="spellStart"/>
      <w:r w:rsidRPr="00D757B4">
        <w:t>muslimáci</w:t>
      </w:r>
      <w:proofErr w:type="spellEnd"/>
      <w:r w:rsidRPr="00D757B4">
        <w:t xml:space="preserve"> ve světě.</w:t>
      </w:r>
    </w:p>
    <w:p w14:paraId="4A7DB313" w14:textId="77777777" w:rsidR="007026FC" w:rsidRPr="00D757B4" w:rsidRDefault="007026FC" w:rsidP="007026FC">
      <w:pPr>
        <w:spacing w:line="240" w:lineRule="auto"/>
        <w:jc w:val="both"/>
      </w:pPr>
    </w:p>
    <w:p w14:paraId="534BC6A1" w14:textId="77777777" w:rsidR="007026FC" w:rsidRPr="00D757B4" w:rsidRDefault="007026FC" w:rsidP="007026FC">
      <w:pPr>
        <w:spacing w:line="240" w:lineRule="auto"/>
        <w:jc w:val="both"/>
      </w:pPr>
      <w:r w:rsidRPr="00D757B4">
        <w:t>A: Na to, že je Rusko ropná velmoc, je tam bída.</w:t>
      </w:r>
    </w:p>
    <w:p w14:paraId="1D0FE974" w14:textId="77777777" w:rsidR="007026FC" w:rsidRPr="00D757B4" w:rsidRDefault="007026FC" w:rsidP="007026FC">
      <w:pPr>
        <w:spacing w:line="240" w:lineRule="auto"/>
        <w:jc w:val="both"/>
      </w:pPr>
      <w:r w:rsidRPr="00D757B4">
        <w:t>B: A co v Americe, koukni se na černošská ghetta.</w:t>
      </w:r>
    </w:p>
    <w:p w14:paraId="067BCE40" w14:textId="77777777" w:rsidR="007026FC" w:rsidRPr="00D757B4" w:rsidRDefault="007026FC" w:rsidP="007026FC">
      <w:pPr>
        <w:spacing w:line="240" w:lineRule="auto"/>
        <w:jc w:val="both"/>
      </w:pPr>
    </w:p>
    <w:p w14:paraId="56A42F30" w14:textId="77777777" w:rsidR="007026FC" w:rsidRPr="00D757B4" w:rsidRDefault="007026FC" w:rsidP="007026FC">
      <w:pPr>
        <w:spacing w:line="240" w:lineRule="auto"/>
        <w:jc w:val="both"/>
      </w:pPr>
    </w:p>
    <w:p w14:paraId="73B31848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Šikmá plocha (</w:t>
      </w:r>
      <w:proofErr w:type="spellStart"/>
      <w:r w:rsidRPr="00D757B4">
        <w:rPr>
          <w:b/>
        </w:rPr>
        <w:t>slippery</w:t>
      </w:r>
      <w:proofErr w:type="spellEnd"/>
      <w:r w:rsidRPr="00D757B4">
        <w:rPr>
          <w:b/>
        </w:rPr>
        <w:t xml:space="preserve"> </w:t>
      </w:r>
      <w:proofErr w:type="spellStart"/>
      <w:r w:rsidRPr="00D757B4">
        <w:rPr>
          <w:b/>
        </w:rPr>
        <w:t>slope</w:t>
      </w:r>
      <w:proofErr w:type="spellEnd"/>
      <w:r w:rsidRPr="00D757B4">
        <w:rPr>
          <w:b/>
        </w:rPr>
        <w:t>)</w:t>
      </w:r>
    </w:p>
    <w:p w14:paraId="38B765D0" w14:textId="77777777" w:rsidR="007026FC" w:rsidRPr="00D757B4" w:rsidRDefault="007026FC" w:rsidP="007026FC">
      <w:pPr>
        <w:spacing w:line="240" w:lineRule="auto"/>
        <w:jc w:val="both"/>
      </w:pPr>
      <w:r w:rsidRPr="00D757B4">
        <w:t>Tvrzení, že určitý krok nutně povede k sérii neblahých následků. Pokouší se vyvolat strach bez prokázání souvislosti mezi jednotlivými kroky. </w:t>
      </w:r>
    </w:p>
    <w:p w14:paraId="6EC9A65D" w14:textId="77777777" w:rsidR="007026FC" w:rsidRPr="00D757B4" w:rsidRDefault="007026FC" w:rsidP="007026FC">
      <w:pPr>
        <w:spacing w:line="240" w:lineRule="auto"/>
        <w:jc w:val="both"/>
      </w:pPr>
    </w:p>
    <w:p w14:paraId="49003AC4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28DB4A25" w14:textId="77777777" w:rsidR="007026FC" w:rsidRPr="00D757B4" w:rsidRDefault="007026FC" w:rsidP="007026FC">
      <w:pPr>
        <w:spacing w:line="240" w:lineRule="auto"/>
        <w:jc w:val="both"/>
      </w:pPr>
      <w:r w:rsidRPr="00D757B4">
        <w:t>Kdo lže, ten krade. Kdo krade, může i zabít.</w:t>
      </w:r>
    </w:p>
    <w:p w14:paraId="7FB83837" w14:textId="77777777" w:rsidR="007026FC" w:rsidRPr="00D757B4" w:rsidRDefault="007026FC" w:rsidP="007026FC">
      <w:pPr>
        <w:spacing w:line="240" w:lineRule="auto"/>
        <w:jc w:val="both"/>
      </w:pPr>
      <w:r w:rsidRPr="00D757B4">
        <w:t>Nesouhlasím s registrovaným partnerstvím, protože pak tyto dvojice budou chtít uzavírat manželství, adoptovat děti, pak totéž budou požadovat i pedofilové a další devianti, kteří díky tomu získají možnost legálně zneužívat děti.</w:t>
      </w:r>
    </w:p>
    <w:p w14:paraId="5951A0D2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Když povolíme nosit mladým muslimkám </w:t>
      </w:r>
      <w:proofErr w:type="spellStart"/>
      <w:r w:rsidRPr="00D757B4">
        <w:t>hidžáb</w:t>
      </w:r>
      <w:proofErr w:type="spellEnd"/>
      <w:r w:rsidRPr="00D757B4">
        <w:t xml:space="preserve">, budou tu chtít zavést </w:t>
      </w:r>
      <w:proofErr w:type="spellStart"/>
      <w:r w:rsidRPr="00D757B4">
        <w:t>šaríju</w:t>
      </w:r>
      <w:proofErr w:type="spellEnd"/>
      <w:r w:rsidRPr="00D757B4">
        <w:t xml:space="preserve">. </w:t>
      </w:r>
    </w:p>
    <w:p w14:paraId="2B938875" w14:textId="77777777" w:rsidR="007026FC" w:rsidRPr="00D757B4" w:rsidRDefault="007026FC" w:rsidP="007026FC">
      <w:pPr>
        <w:spacing w:line="240" w:lineRule="auto"/>
        <w:jc w:val="both"/>
      </w:pPr>
    </w:p>
    <w:p w14:paraId="55E6C71F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Neporazitelná ignorance</w:t>
      </w:r>
    </w:p>
    <w:p w14:paraId="1171C934" w14:textId="77777777" w:rsidR="007026FC" w:rsidRPr="00D757B4" w:rsidRDefault="007026FC" w:rsidP="007026FC">
      <w:pPr>
        <w:spacing w:line="240" w:lineRule="auto"/>
        <w:jc w:val="both"/>
      </w:pPr>
      <w:r w:rsidRPr="00D757B4">
        <w:t>Trvání na tvrzení bez ohledu na to, jak kvalitní protiargumenty jsou předkládány.</w:t>
      </w:r>
    </w:p>
    <w:p w14:paraId="55409AAB" w14:textId="77777777" w:rsidR="007026FC" w:rsidRPr="00D757B4" w:rsidRDefault="007026FC" w:rsidP="007026FC">
      <w:pPr>
        <w:spacing w:line="240" w:lineRule="auto"/>
        <w:jc w:val="both"/>
      </w:pPr>
    </w:p>
    <w:p w14:paraId="2A7A769A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3724BBAD" w14:textId="77777777" w:rsidR="007026FC" w:rsidRPr="00D757B4" w:rsidRDefault="007026FC" w:rsidP="007026FC">
      <w:pPr>
        <w:spacing w:line="240" w:lineRule="auto"/>
        <w:jc w:val="both"/>
      </w:pPr>
      <w:r w:rsidRPr="00D757B4">
        <w:t>Nevěřím žádné statistice, jen té, co jsem si vytvořil.</w:t>
      </w:r>
    </w:p>
    <w:p w14:paraId="1740AB80" w14:textId="77777777" w:rsidR="007026FC" w:rsidRPr="00D757B4" w:rsidRDefault="007026FC" w:rsidP="007026FC">
      <w:pPr>
        <w:spacing w:line="240" w:lineRule="auto"/>
        <w:jc w:val="both"/>
      </w:pPr>
      <w:r w:rsidRPr="00D757B4">
        <w:t>Já jsem komunismus zažil, já ve vězení nebyl a nikomu nic nechybělo.</w:t>
      </w:r>
    </w:p>
    <w:p w14:paraId="27000433" w14:textId="77777777" w:rsidR="007026FC" w:rsidRPr="00D757B4" w:rsidRDefault="007026FC" w:rsidP="007026FC">
      <w:pPr>
        <w:spacing w:line="240" w:lineRule="auto"/>
        <w:jc w:val="both"/>
      </w:pPr>
    </w:p>
    <w:p w14:paraId="46ADE2EE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Otrávení studen</w:t>
      </w:r>
    </w:p>
    <w:p w14:paraId="17E7AC77" w14:textId="77777777" w:rsidR="007026FC" w:rsidRPr="00D757B4" w:rsidRDefault="007026FC" w:rsidP="007026FC">
      <w:pPr>
        <w:spacing w:line="240" w:lineRule="auto"/>
        <w:jc w:val="both"/>
      </w:pPr>
      <w:r w:rsidRPr="00D757B4">
        <w:t>Jedná se o podobný faul jako „útok na osobu“, kdy je snahou protistranu hned zkraje shodit a udělat z ní osobu nedůvěryhodnou tak, aby pak už jakýkoli její argument zněl nevěrohodně. Jinými slovy: „Pokud člověk A tvrdí XY, tak XY nemůže být pravda.“</w:t>
      </w:r>
    </w:p>
    <w:p w14:paraId="2DD00934" w14:textId="77777777" w:rsidR="007026FC" w:rsidRPr="00D757B4" w:rsidRDefault="007026FC" w:rsidP="007026FC">
      <w:pPr>
        <w:spacing w:line="240" w:lineRule="auto"/>
        <w:jc w:val="both"/>
      </w:pPr>
    </w:p>
    <w:p w14:paraId="20FDDDAB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462DB16D" w14:textId="77777777" w:rsidR="007026FC" w:rsidRPr="00D757B4" w:rsidRDefault="007026FC" w:rsidP="007026FC">
      <w:pPr>
        <w:spacing w:line="240" w:lineRule="auto"/>
        <w:jc w:val="both"/>
      </w:pPr>
      <w:r w:rsidRPr="00D757B4">
        <w:t>Co čekáte, je to Bakalův novinář.</w:t>
      </w:r>
    </w:p>
    <w:p w14:paraId="61FC874D" w14:textId="77777777" w:rsidR="007026FC" w:rsidRPr="00D757B4" w:rsidRDefault="007026FC" w:rsidP="007026FC">
      <w:pPr>
        <w:spacing w:line="240" w:lineRule="auto"/>
        <w:jc w:val="both"/>
      </w:pPr>
      <w:r w:rsidRPr="00D757B4">
        <w:t>Nováčku, ty jsi známá firma, byl bych padlý na hlavu, kdybych ti věřil.</w:t>
      </w:r>
    </w:p>
    <w:p w14:paraId="2FDF739C" w14:textId="77777777" w:rsidR="007026FC" w:rsidRPr="00D757B4" w:rsidRDefault="007026FC" w:rsidP="007026FC">
      <w:pPr>
        <w:spacing w:line="240" w:lineRule="auto"/>
        <w:jc w:val="both"/>
      </w:pPr>
    </w:p>
    <w:p w14:paraId="2A62EAF6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Dovolávání se skupinové autority</w:t>
      </w:r>
    </w:p>
    <w:p w14:paraId="2FDC9731" w14:textId="77777777" w:rsidR="007026FC" w:rsidRPr="00D757B4" w:rsidRDefault="007026FC" w:rsidP="007026FC">
      <w:pPr>
        <w:spacing w:line="240" w:lineRule="auto"/>
        <w:jc w:val="both"/>
      </w:pPr>
      <w:r w:rsidRPr="00D757B4">
        <w:t>Odvolává se na mínění většiny. Vychází z premisy, že říká-li něco více lidí, pak to musí být pravda. Nicméně se jedná o generalizaci namísto skutečné argumentace. Za prvé obvykle chybí důkaz o tom, že něco říkají „všichni“, za druhé ani mínění většiny nemusí být pravdivé.</w:t>
      </w:r>
    </w:p>
    <w:p w14:paraId="3CA0F2A4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05894E21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7F870593" w14:textId="77777777" w:rsidR="007026FC" w:rsidRPr="00D757B4" w:rsidRDefault="007026FC" w:rsidP="007026FC">
      <w:pPr>
        <w:spacing w:line="240" w:lineRule="auto"/>
        <w:jc w:val="both"/>
      </w:pPr>
      <w:r w:rsidRPr="00D757B4">
        <w:t>Všichni víme, co jsou Rusové zač.</w:t>
      </w:r>
    </w:p>
    <w:p w14:paraId="79EDE471" w14:textId="77777777" w:rsidR="007026FC" w:rsidRPr="00D757B4" w:rsidRDefault="007026FC" w:rsidP="007026FC">
      <w:pPr>
        <w:spacing w:line="240" w:lineRule="auto"/>
        <w:jc w:val="both"/>
      </w:pPr>
      <w:r w:rsidRPr="00D757B4">
        <w:t>Vláda by měla znovu zavést trest smrti, protože si ho většina lidí přeje.</w:t>
      </w:r>
    </w:p>
    <w:p w14:paraId="3661AF9F" w14:textId="77777777" w:rsidR="007026FC" w:rsidRPr="00D757B4" w:rsidRDefault="007026FC" w:rsidP="007026FC">
      <w:pPr>
        <w:spacing w:line="240" w:lineRule="auto"/>
        <w:jc w:val="both"/>
      </w:pPr>
    </w:p>
    <w:p w14:paraId="5C9B483E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 xml:space="preserve">Falešné dilema </w:t>
      </w:r>
    </w:p>
    <w:p w14:paraId="4C2F586D" w14:textId="77777777" w:rsidR="007026FC" w:rsidRPr="00D757B4" w:rsidRDefault="007026FC" w:rsidP="007026FC">
      <w:pPr>
        <w:spacing w:line="240" w:lineRule="auto"/>
        <w:jc w:val="both"/>
      </w:pPr>
      <w:r w:rsidRPr="00D757B4">
        <w:t>Vyvolává dojem, že existují pouze dvě ostře oddělené možnosti, přestože je jich ve skutečnosti celá řada. Neuznává neutrální či kompromisní názory. Nerozeznává komplexitu problémů, u nichž není snadné najít jediné jasné vysvětlení.</w:t>
      </w:r>
    </w:p>
    <w:p w14:paraId="4F6028A3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3703C34A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2667D210" w14:textId="77777777" w:rsidR="007026FC" w:rsidRPr="00D757B4" w:rsidRDefault="007026FC" w:rsidP="007026FC">
      <w:pPr>
        <w:spacing w:line="240" w:lineRule="auto"/>
        <w:jc w:val="both"/>
      </w:pPr>
      <w:r w:rsidRPr="00D757B4">
        <w:t>Kdo nejde s námi, je proti nám.</w:t>
      </w:r>
    </w:p>
    <w:p w14:paraId="77F28407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Kdo říká, že paní učitelka Nováková má moc vysoké nároky, ten se nechce učit. </w:t>
      </w:r>
    </w:p>
    <w:p w14:paraId="2DC0070A" w14:textId="77777777" w:rsidR="007026FC" w:rsidRPr="00D757B4" w:rsidRDefault="007026FC" w:rsidP="007026FC">
      <w:pPr>
        <w:spacing w:line="240" w:lineRule="auto"/>
        <w:jc w:val="both"/>
      </w:pPr>
    </w:p>
    <w:p w14:paraId="3ADAE645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Odvolávání se na autoritu – falešnou nebo anonymní</w:t>
      </w:r>
    </w:p>
    <w:p w14:paraId="7AC0C486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Diskutující používá nějakou autority jako důkaz o pravdivosti argumentu. Autorita ale může být vymyšlená, nemusí být relevantní (není na téma expertem) </w:t>
      </w:r>
      <w:proofErr w:type="gramStart"/>
      <w:r w:rsidRPr="00D757B4">
        <w:t>a nebo</w:t>
      </w:r>
      <w:proofErr w:type="gramEnd"/>
      <w:r w:rsidRPr="00D757B4">
        <w:t xml:space="preserve"> je schovaná za pojem vědci, experti atd.</w:t>
      </w:r>
    </w:p>
    <w:p w14:paraId="50403241" w14:textId="77777777" w:rsidR="007026FC" w:rsidRPr="00D757B4" w:rsidRDefault="007026FC" w:rsidP="007026FC">
      <w:pPr>
        <w:spacing w:line="240" w:lineRule="auto"/>
        <w:jc w:val="both"/>
      </w:pPr>
    </w:p>
    <w:p w14:paraId="49D4BEE8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01AC9537" w14:textId="77777777" w:rsidR="007026FC" w:rsidRPr="00D757B4" w:rsidRDefault="007026FC" w:rsidP="007026FC">
      <w:pPr>
        <w:spacing w:line="240" w:lineRule="auto"/>
        <w:jc w:val="both"/>
      </w:pPr>
      <w:r w:rsidRPr="00D757B4">
        <w:t>Všichni historici už dneska vědí, že Američané nikdy na Měsíci nebyli.</w:t>
      </w:r>
    </w:p>
    <w:p w14:paraId="54E504AB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Moji známí bydlí v Mladé Boleslavi a říkali, že největší bordel dělají Rumuni a Ukrajinci. </w:t>
      </w:r>
    </w:p>
    <w:p w14:paraId="70F0FBF9" w14:textId="77777777" w:rsidR="007026FC" w:rsidRPr="00D757B4" w:rsidRDefault="007026FC" w:rsidP="007026FC">
      <w:pPr>
        <w:spacing w:line="240" w:lineRule="auto"/>
        <w:jc w:val="both"/>
      </w:pPr>
    </w:p>
    <w:p w14:paraId="67FF66DB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Apel na strach</w:t>
      </w:r>
    </w:p>
    <w:p w14:paraId="4C19D2DF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t xml:space="preserve">Silný důraz na emoce a vyvolání strachu má v tomto případě ukončit </w:t>
      </w:r>
      <w:proofErr w:type="gramStart"/>
      <w:r w:rsidRPr="00D757B4">
        <w:t>diskuzi</w:t>
      </w:r>
      <w:proofErr w:type="gramEnd"/>
      <w:r w:rsidRPr="00D757B4">
        <w:t xml:space="preserve"> o hledání řešení konkrétního společenského problému ve prospěch radikálního řešení.</w:t>
      </w:r>
    </w:p>
    <w:p w14:paraId="15BBA3C2" w14:textId="77777777" w:rsidR="007026FC" w:rsidRPr="00D757B4" w:rsidRDefault="007026FC" w:rsidP="007026FC">
      <w:pPr>
        <w:spacing w:line="240" w:lineRule="auto"/>
        <w:jc w:val="both"/>
      </w:pPr>
    </w:p>
    <w:p w14:paraId="5A860EC9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63F20F88" w14:textId="77777777" w:rsidR="007026FC" w:rsidRPr="00D757B4" w:rsidRDefault="007026FC" w:rsidP="007026FC">
      <w:pPr>
        <w:spacing w:line="240" w:lineRule="auto"/>
        <w:jc w:val="both"/>
      </w:pPr>
      <w:r w:rsidRPr="00D757B4">
        <w:t>Když si sem pustíme víc cizinců, budou tu pak mít děti a postupně jich bude víc a víc. Bude to taková pomalá genocida českého národa.</w:t>
      </w:r>
    </w:p>
    <w:p w14:paraId="584ABE6E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A co jako </w:t>
      </w:r>
      <w:proofErr w:type="spellStart"/>
      <w:r w:rsidRPr="00D757B4">
        <w:t>vítač</w:t>
      </w:r>
      <w:proofErr w:type="spellEnd"/>
      <w:r w:rsidRPr="00D757B4">
        <w:t xml:space="preserve"> řekneš nějaké matce, až jí nějaký muslim znásilní dceru?</w:t>
      </w:r>
    </w:p>
    <w:p w14:paraId="46785CA0" w14:textId="77777777" w:rsidR="007026FC" w:rsidRPr="00D757B4" w:rsidRDefault="007026FC" w:rsidP="007026FC">
      <w:pPr>
        <w:spacing w:line="240" w:lineRule="auto"/>
        <w:jc w:val="both"/>
      </w:pPr>
    </w:p>
    <w:p w14:paraId="128637BA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Důraz na tradici</w:t>
      </w:r>
    </w:p>
    <w:p w14:paraId="421486A1" w14:textId="77777777" w:rsidR="007026FC" w:rsidRPr="00D757B4" w:rsidRDefault="007026FC" w:rsidP="007026FC">
      <w:pPr>
        <w:spacing w:line="240" w:lineRule="auto"/>
        <w:jc w:val="both"/>
      </w:pPr>
      <w:r w:rsidRPr="00D757B4">
        <w:lastRenderedPageBreak/>
        <w:t>Když je jako argument použito odvolání se na minulost či tradici. To, že se něco dělalo v minulosti, ještě automaticky neznamená, že to tak bylo dobře. Lidská paměť má zpravidla tendenci potlačovat negativní zážitky z minulosti a preferovat ty pozitivní. </w:t>
      </w:r>
    </w:p>
    <w:p w14:paraId="287DA0D6" w14:textId="77777777" w:rsidR="007026FC" w:rsidRPr="00D757B4" w:rsidRDefault="007026FC" w:rsidP="007026FC">
      <w:pPr>
        <w:spacing w:line="240" w:lineRule="auto"/>
        <w:jc w:val="both"/>
      </w:pPr>
      <w:r w:rsidRPr="00D757B4">
        <w:t> </w:t>
      </w:r>
    </w:p>
    <w:p w14:paraId="768FFD1E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0CEE5DC4" w14:textId="77777777" w:rsidR="007026FC" w:rsidRPr="00D757B4" w:rsidRDefault="007026FC" w:rsidP="007026FC">
      <w:pPr>
        <w:spacing w:line="240" w:lineRule="auto"/>
        <w:jc w:val="both"/>
      </w:pPr>
      <w:r w:rsidRPr="00D757B4">
        <w:t>Společnost byla lepší, kdyby ženy byly s dětmi doma a nehonily se za kariérou.</w:t>
      </w:r>
    </w:p>
    <w:p w14:paraId="2F8FD10A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Dříve děti dostaly od učitele přes záda rákoskou a přežily. Nikdo na to neumřel. Zato dneska se musíte dítěte zeptat, zda se známkou souhlasí. </w:t>
      </w:r>
    </w:p>
    <w:p w14:paraId="3B53463F" w14:textId="77777777" w:rsidR="007026FC" w:rsidRPr="00D757B4" w:rsidRDefault="007026FC" w:rsidP="007026FC">
      <w:pPr>
        <w:spacing w:line="240" w:lineRule="auto"/>
        <w:jc w:val="both"/>
      </w:pPr>
    </w:p>
    <w:p w14:paraId="04BAC205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Ničemu nevěř</w:t>
      </w:r>
    </w:p>
    <w:p w14:paraId="0BB1F936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Diskutující se </w:t>
      </w:r>
      <w:proofErr w:type="gramStart"/>
      <w:r w:rsidRPr="00D757B4">
        <w:t>snaží</w:t>
      </w:r>
      <w:proofErr w:type="gramEnd"/>
      <w:r w:rsidRPr="00D757B4">
        <w:t xml:space="preserve"> zamaskovat lži nebo manipulaci tak, že totálně zpochybní všechny zdroje informací. </w:t>
      </w:r>
      <w:proofErr w:type="gramStart"/>
      <w:r w:rsidRPr="00D757B4">
        <w:t>Vytváří</w:t>
      </w:r>
      <w:proofErr w:type="gramEnd"/>
      <w:r w:rsidRPr="00D757B4">
        <w:t xml:space="preserve"> tak obrázek světa, ve kterém neexistují nezávislé zdroje ani důvěryhodné informace, a proto ani nemá cenu se po nich pídit. Příjemce informací je pak natolik znejistěn tím, co je pravda a co ne, že přestane věřit všem zdrojům informací.</w:t>
      </w:r>
    </w:p>
    <w:p w14:paraId="45B2335B" w14:textId="77777777" w:rsidR="007026FC" w:rsidRPr="00D757B4" w:rsidRDefault="007026FC" w:rsidP="007026FC">
      <w:pPr>
        <w:spacing w:line="240" w:lineRule="auto"/>
        <w:jc w:val="both"/>
      </w:pPr>
    </w:p>
    <w:p w14:paraId="60690060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3740464E" w14:textId="77777777" w:rsidR="007026FC" w:rsidRPr="00D757B4" w:rsidRDefault="007026FC" w:rsidP="007026FC">
      <w:pPr>
        <w:spacing w:line="240" w:lineRule="auto"/>
        <w:jc w:val="both"/>
      </w:pPr>
      <w:r w:rsidRPr="00D757B4">
        <w:t>Všechno je to jenom propaganda médií, která zamlčují fakta, která se jim nehodí do krámu.</w:t>
      </w:r>
    </w:p>
    <w:p w14:paraId="37D5F999" w14:textId="77777777" w:rsidR="007026FC" w:rsidRPr="00D757B4" w:rsidRDefault="007026FC" w:rsidP="007026FC">
      <w:pPr>
        <w:spacing w:line="240" w:lineRule="auto"/>
        <w:jc w:val="both"/>
      </w:pPr>
      <w:r w:rsidRPr="00D757B4">
        <w:t>Jednou nám říkali, že je špenát zdravý, pak zase ne. Jednou se to říká o mléku, pak zase o zelenině. Kdo ví, jak je to s kouřením.</w:t>
      </w:r>
    </w:p>
    <w:p w14:paraId="26D54590" w14:textId="77777777" w:rsidR="007026FC" w:rsidRPr="00D757B4" w:rsidRDefault="007026FC" w:rsidP="007026FC">
      <w:pPr>
        <w:spacing w:line="240" w:lineRule="auto"/>
        <w:jc w:val="both"/>
      </w:pPr>
    </w:p>
    <w:p w14:paraId="5EDA7D20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Zdravý selský rozum</w:t>
      </w:r>
    </w:p>
    <w:p w14:paraId="7EFF3054" w14:textId="77777777" w:rsidR="007026FC" w:rsidRPr="00D757B4" w:rsidRDefault="007026FC" w:rsidP="007026FC">
      <w:pPr>
        <w:spacing w:line="240" w:lineRule="auto"/>
        <w:jc w:val="both"/>
      </w:pPr>
      <w:r w:rsidRPr="00D757B4">
        <w:t>Používá se, když dotyčný nemá fakta ani informace, a přitom nechce vypadat neinformovaně. Používáním tohoto faulu přechází diskutující do protiútoku, který staví na tom, že druhá strana „zdravý rozum nemá“.</w:t>
      </w:r>
    </w:p>
    <w:p w14:paraId="1EEE0273" w14:textId="77777777" w:rsidR="007026FC" w:rsidRPr="00D757B4" w:rsidRDefault="007026FC" w:rsidP="007026FC">
      <w:pPr>
        <w:spacing w:line="240" w:lineRule="auto"/>
        <w:jc w:val="both"/>
      </w:pPr>
    </w:p>
    <w:p w14:paraId="2BE0B9E4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67481793" w14:textId="77777777" w:rsidR="007026FC" w:rsidRPr="00D757B4" w:rsidRDefault="007026FC" w:rsidP="007026FC">
      <w:pPr>
        <w:spacing w:line="240" w:lineRule="auto"/>
        <w:jc w:val="both"/>
      </w:pPr>
      <w:r w:rsidRPr="00D757B4">
        <w:t>Politici stále přicházejí s nějakým řešením, ale kdyby se zeptali nás lidí, tak my bychom jim řekli, jak mají problém vyřešit.</w:t>
      </w:r>
    </w:p>
    <w:p w14:paraId="53BD41A3" w14:textId="77777777" w:rsidR="007026FC" w:rsidRPr="00D757B4" w:rsidRDefault="007026FC" w:rsidP="007026FC">
      <w:pPr>
        <w:spacing w:line="240" w:lineRule="auto"/>
        <w:jc w:val="both"/>
      </w:pPr>
      <w:r w:rsidRPr="00D757B4">
        <w:t>To rozhodnutí je chybné. Stačí si dát dohromady dvě a dvě, a člověk hned ví, že to byla hloupost.</w:t>
      </w:r>
    </w:p>
    <w:p w14:paraId="1E8BDEE3" w14:textId="77777777" w:rsidR="007026FC" w:rsidRPr="00D757B4" w:rsidRDefault="007026FC" w:rsidP="007026FC">
      <w:pPr>
        <w:spacing w:line="240" w:lineRule="auto"/>
        <w:jc w:val="both"/>
      </w:pPr>
    </w:p>
    <w:p w14:paraId="76F267AE" w14:textId="77777777" w:rsidR="007026FC" w:rsidRPr="00D757B4" w:rsidRDefault="007026FC" w:rsidP="007026FC">
      <w:pPr>
        <w:spacing w:line="240" w:lineRule="auto"/>
        <w:jc w:val="both"/>
        <w:rPr>
          <w:b/>
        </w:rPr>
      </w:pPr>
      <w:r w:rsidRPr="00D757B4">
        <w:rPr>
          <w:b/>
        </w:rPr>
        <w:t>Nejsem rasista, ale…</w:t>
      </w:r>
    </w:p>
    <w:p w14:paraId="4C806769" w14:textId="77777777" w:rsidR="007026FC" w:rsidRPr="00D757B4" w:rsidRDefault="007026FC" w:rsidP="007026FC">
      <w:pPr>
        <w:spacing w:line="240" w:lineRule="auto"/>
        <w:jc w:val="both"/>
        <w:rPr>
          <w:b/>
        </w:rPr>
      </w:pPr>
    </w:p>
    <w:p w14:paraId="750C01E1" w14:textId="77777777" w:rsidR="007026FC" w:rsidRPr="00D757B4" w:rsidRDefault="007026FC" w:rsidP="007026FC">
      <w:pPr>
        <w:spacing w:line="240" w:lineRule="auto"/>
      </w:pPr>
      <w:r w:rsidRPr="00D757B4">
        <w:t xml:space="preserve">Dotyčný se tímto nebo podobným úvodem </w:t>
      </w:r>
      <w:proofErr w:type="gramStart"/>
      <w:r w:rsidRPr="00D757B4">
        <w:t>snaží</w:t>
      </w:r>
      <w:proofErr w:type="gramEnd"/>
      <w:r w:rsidRPr="00D757B4">
        <w:t xml:space="preserve"> distancovat od negativního hodnocení, které by mohlo následovat po vyřčení konkrétního názoru.</w:t>
      </w:r>
    </w:p>
    <w:p w14:paraId="68B113AA" w14:textId="77777777" w:rsidR="007026FC" w:rsidRPr="00D757B4" w:rsidRDefault="007026FC" w:rsidP="007026FC">
      <w:pPr>
        <w:spacing w:line="240" w:lineRule="auto"/>
        <w:jc w:val="both"/>
      </w:pPr>
    </w:p>
    <w:p w14:paraId="6C4C556B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4775E2F5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Já maso nemusím, ale podle </w:t>
      </w:r>
      <w:proofErr w:type="gramStart"/>
      <w:r w:rsidRPr="00D757B4">
        <w:t>mne</w:t>
      </w:r>
      <w:proofErr w:type="gramEnd"/>
      <w:r w:rsidRPr="00D757B4">
        <w:t xml:space="preserve"> se bez masa žít nedá.</w:t>
      </w:r>
    </w:p>
    <w:p w14:paraId="109098DD" w14:textId="77777777" w:rsidR="007026FC" w:rsidRPr="00D757B4" w:rsidRDefault="007026FC" w:rsidP="007026FC">
      <w:pPr>
        <w:spacing w:line="240" w:lineRule="auto"/>
        <w:jc w:val="both"/>
      </w:pPr>
      <w:r w:rsidRPr="00D757B4">
        <w:t>Myslím si, že jsi chytrý, ale na střední školu nemáš.</w:t>
      </w:r>
    </w:p>
    <w:p w14:paraId="1645112F" w14:textId="77777777" w:rsidR="007026FC" w:rsidRPr="00D757B4" w:rsidRDefault="007026FC" w:rsidP="007026FC">
      <w:pPr>
        <w:spacing w:line="240" w:lineRule="auto"/>
        <w:jc w:val="both"/>
      </w:pPr>
    </w:p>
    <w:p w14:paraId="72B0E2B5" w14:textId="77777777" w:rsidR="007026FC" w:rsidRPr="00D757B4" w:rsidRDefault="007026FC" w:rsidP="007026FC">
      <w:pPr>
        <w:pStyle w:val="Nadpis3"/>
        <w:shd w:val="clear" w:color="auto" w:fill="FFFFFF"/>
        <w:spacing w:before="72" w:after="0" w:line="240" w:lineRule="auto"/>
        <w:jc w:val="both"/>
        <w:rPr>
          <w:b/>
          <w:color w:val="000000"/>
          <w:sz w:val="22"/>
          <w:szCs w:val="22"/>
        </w:rPr>
      </w:pPr>
      <w:r w:rsidRPr="00D757B4">
        <w:rPr>
          <w:b/>
          <w:color w:val="000000"/>
          <w:sz w:val="22"/>
          <w:szCs w:val="22"/>
        </w:rPr>
        <w:t>Unáhlené zobecnění</w:t>
      </w:r>
    </w:p>
    <w:p w14:paraId="06F62129" w14:textId="77777777" w:rsidR="007026FC" w:rsidRPr="00D757B4" w:rsidRDefault="007026FC" w:rsidP="007026FC">
      <w:pPr>
        <w:spacing w:line="240" w:lineRule="auto"/>
        <w:jc w:val="both"/>
      </w:pPr>
      <w:r w:rsidRPr="00D757B4">
        <w:t>Usuzování na vlastnosti celku na základě příliš malého vzorku.</w:t>
      </w:r>
    </w:p>
    <w:p w14:paraId="2B62C87C" w14:textId="77777777" w:rsidR="007026FC" w:rsidRPr="00D757B4" w:rsidRDefault="007026FC" w:rsidP="007026FC">
      <w:pPr>
        <w:spacing w:line="240" w:lineRule="auto"/>
        <w:jc w:val="both"/>
      </w:pPr>
    </w:p>
    <w:p w14:paraId="07B2056E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53871245" w14:textId="77777777" w:rsidR="007026FC" w:rsidRPr="00D757B4" w:rsidRDefault="007026FC" w:rsidP="007026FC">
      <w:pPr>
        <w:spacing w:line="240" w:lineRule="auto"/>
        <w:jc w:val="both"/>
      </w:pPr>
      <w:r w:rsidRPr="00D757B4">
        <w:t>Rath, chomutovský starosta Novák, je to jedno, z jaké partaje jsou. Všichni politici kradou.</w:t>
      </w:r>
    </w:p>
    <w:p w14:paraId="7FD4BB94" w14:textId="77777777" w:rsidR="007026FC" w:rsidRPr="00D757B4" w:rsidRDefault="007026FC" w:rsidP="007026FC">
      <w:pPr>
        <w:spacing w:line="240" w:lineRule="auto"/>
        <w:jc w:val="both"/>
      </w:pPr>
      <w:r w:rsidRPr="00D757B4">
        <w:t>Největší kšeftaři jsou Poláci. Jednoho jsme měli v práci a ten by prodal i svoji mámu, kdyby mohl.</w:t>
      </w:r>
    </w:p>
    <w:p w14:paraId="1F2D06CB" w14:textId="77777777" w:rsidR="007026FC" w:rsidRPr="00D757B4" w:rsidRDefault="007026FC" w:rsidP="007026FC">
      <w:pPr>
        <w:spacing w:line="240" w:lineRule="auto"/>
        <w:jc w:val="both"/>
      </w:pPr>
    </w:p>
    <w:p w14:paraId="1D6A4E20" w14:textId="77777777" w:rsidR="007026FC" w:rsidRPr="00D757B4" w:rsidRDefault="007026FC" w:rsidP="007026FC">
      <w:pPr>
        <w:pStyle w:val="Nadpis3"/>
        <w:shd w:val="clear" w:color="auto" w:fill="FFFFFF"/>
        <w:spacing w:before="72" w:after="0" w:line="240" w:lineRule="auto"/>
        <w:jc w:val="both"/>
        <w:rPr>
          <w:b/>
          <w:color w:val="000000"/>
          <w:sz w:val="22"/>
          <w:szCs w:val="22"/>
        </w:rPr>
      </w:pPr>
      <w:r w:rsidRPr="00D757B4">
        <w:rPr>
          <w:b/>
          <w:color w:val="000000"/>
          <w:sz w:val="22"/>
          <w:szCs w:val="22"/>
        </w:rPr>
        <w:t>Větší počet příčin</w:t>
      </w:r>
    </w:p>
    <w:p w14:paraId="1243D3D4" w14:textId="77777777" w:rsidR="007026FC" w:rsidRPr="00D757B4" w:rsidRDefault="007026FC" w:rsidP="007026FC">
      <w:pPr>
        <w:spacing w:line="240" w:lineRule="auto"/>
      </w:pPr>
      <w:r w:rsidRPr="00D757B4">
        <w:t>Jev má větší počet příčin, ale je označena jen jedna z nich.</w:t>
      </w:r>
    </w:p>
    <w:p w14:paraId="4F223A51" w14:textId="77777777" w:rsidR="007026FC" w:rsidRPr="00D757B4" w:rsidRDefault="007026FC" w:rsidP="007026FC">
      <w:pPr>
        <w:spacing w:line="240" w:lineRule="auto"/>
        <w:jc w:val="both"/>
      </w:pPr>
    </w:p>
    <w:p w14:paraId="6F240825" w14:textId="77777777" w:rsidR="007026FC" w:rsidRPr="00D757B4" w:rsidRDefault="007026FC" w:rsidP="007026FC">
      <w:pPr>
        <w:spacing w:line="240" w:lineRule="auto"/>
        <w:jc w:val="both"/>
        <w:rPr>
          <w:i/>
        </w:rPr>
      </w:pPr>
      <w:r w:rsidRPr="00D757B4">
        <w:rPr>
          <w:i/>
        </w:rPr>
        <w:t>Příklady:</w:t>
      </w:r>
    </w:p>
    <w:p w14:paraId="545961A9" w14:textId="77777777" w:rsidR="007026FC" w:rsidRPr="00D757B4" w:rsidRDefault="007026FC" w:rsidP="007026FC">
      <w:pPr>
        <w:spacing w:line="240" w:lineRule="auto"/>
        <w:jc w:val="both"/>
      </w:pPr>
      <w:r w:rsidRPr="00D757B4">
        <w:t>Druhou světovou válku způsobila politika appeasementu.</w:t>
      </w:r>
    </w:p>
    <w:p w14:paraId="040471BB" w14:textId="77777777" w:rsidR="007026FC" w:rsidRPr="00D757B4" w:rsidRDefault="007026FC" w:rsidP="007026FC">
      <w:pPr>
        <w:spacing w:line="240" w:lineRule="auto"/>
        <w:jc w:val="both"/>
      </w:pPr>
      <w:r w:rsidRPr="00D757B4">
        <w:t>Ženy odkládají mateřství, protože dávají přednost kariéře.</w:t>
      </w:r>
    </w:p>
    <w:p w14:paraId="398BC489" w14:textId="77777777" w:rsidR="007026FC" w:rsidRPr="00D757B4" w:rsidRDefault="007026FC" w:rsidP="007026FC">
      <w:pPr>
        <w:spacing w:line="240" w:lineRule="auto"/>
        <w:jc w:val="both"/>
      </w:pPr>
    </w:p>
    <w:p w14:paraId="41FF9F0D" w14:textId="77777777" w:rsidR="007026FC" w:rsidRPr="00D757B4" w:rsidRDefault="007026FC" w:rsidP="007026FC">
      <w:pPr>
        <w:spacing w:line="240" w:lineRule="auto"/>
        <w:rPr>
          <w:b/>
          <w:color w:val="CC0000"/>
          <w:sz w:val="28"/>
          <w:szCs w:val="28"/>
        </w:rPr>
      </w:pPr>
      <w:r w:rsidRPr="00D757B4">
        <w:rPr>
          <w:b/>
          <w:color w:val="CC0000"/>
          <w:sz w:val="28"/>
          <w:szCs w:val="28"/>
        </w:rPr>
        <w:lastRenderedPageBreak/>
        <w:t>REVOKACE</w:t>
      </w:r>
    </w:p>
    <w:p w14:paraId="0685830D" w14:textId="77777777" w:rsidR="007026FC" w:rsidRPr="00D757B4" w:rsidRDefault="007026FC" w:rsidP="007026FC">
      <w:pPr>
        <w:spacing w:line="240" w:lineRule="auto"/>
        <w:jc w:val="both"/>
        <w:rPr>
          <w:color w:val="656CAD"/>
          <w:u w:val="single"/>
        </w:rPr>
      </w:pPr>
    </w:p>
    <w:p w14:paraId="4B014E95" w14:textId="77777777" w:rsidR="007026FC" w:rsidRPr="00D757B4" w:rsidRDefault="007026FC" w:rsidP="007026FC">
      <w:pPr>
        <w:spacing w:line="240" w:lineRule="auto"/>
        <w:jc w:val="both"/>
        <w:rPr>
          <w:b/>
          <w:color w:val="CC0000"/>
        </w:rPr>
      </w:pPr>
      <w:r w:rsidRPr="00D757B4">
        <w:rPr>
          <w:b/>
          <w:color w:val="CC0000"/>
        </w:rPr>
        <w:t>4. Zpětná vazba (30 minut)</w:t>
      </w:r>
    </w:p>
    <w:p w14:paraId="0C308133" w14:textId="77777777" w:rsidR="007026FC" w:rsidRPr="00D757B4" w:rsidRDefault="007026FC" w:rsidP="007026FC">
      <w:pPr>
        <w:spacing w:line="240" w:lineRule="auto"/>
        <w:jc w:val="both"/>
        <w:rPr>
          <w:b/>
          <w:color w:val="CC0000"/>
        </w:rPr>
      </w:pPr>
    </w:p>
    <w:p w14:paraId="3BD9378D" w14:textId="77777777" w:rsidR="007026FC" w:rsidRPr="00D757B4" w:rsidRDefault="007026FC" w:rsidP="007026FC">
      <w:pPr>
        <w:spacing w:line="240" w:lineRule="auto"/>
        <w:jc w:val="both"/>
      </w:pPr>
      <w:r w:rsidRPr="00D757B4">
        <w:t xml:space="preserve">Vyučující rozdá žákům </w:t>
      </w:r>
      <w:hyperlink r:id="rId21">
        <w:r w:rsidRPr="00D757B4">
          <w:rPr>
            <w:color w:val="1155CC"/>
            <w:u w:val="single"/>
          </w:rPr>
          <w:t xml:space="preserve">Pracovní list 3: </w:t>
        </w:r>
        <w:proofErr w:type="spellStart"/>
        <w:r w:rsidRPr="00D757B4">
          <w:rPr>
            <w:color w:val="1155CC"/>
            <w:u w:val="single"/>
          </w:rPr>
          <w:t>Jude</w:t>
        </w:r>
        <w:proofErr w:type="spellEnd"/>
        <w:r w:rsidRPr="00D757B4">
          <w:rPr>
            <w:color w:val="1155CC"/>
            <w:u w:val="single"/>
          </w:rPr>
          <w:t xml:space="preserve"> Slavia</w:t>
        </w:r>
      </w:hyperlink>
      <w:r w:rsidRPr="00D757B4">
        <w:rPr>
          <w:color w:val="656CAD"/>
          <w:u w:val="single"/>
        </w:rPr>
        <w:t xml:space="preserve"> </w:t>
      </w:r>
      <w:r w:rsidRPr="00D757B4">
        <w:t xml:space="preserve">a podle času usoudí, zda mají pracovat ve skupinách, nebo každý sám. Protože cílem není, aby si žáci zapamatovali jednotlivé klamy, mohou si pracovní list </w:t>
      </w:r>
      <w:proofErr w:type="spellStart"/>
      <w:r w:rsidRPr="00D757B4">
        <w:t>zreflektovat</w:t>
      </w:r>
      <w:proofErr w:type="spellEnd"/>
      <w:r w:rsidRPr="00D757B4">
        <w:t xml:space="preserve"> sami. Zde je </w:t>
      </w:r>
      <w:hyperlink r:id="rId22">
        <w:r w:rsidRPr="00D757B4">
          <w:rPr>
            <w:color w:val="1155CC"/>
            <w:u w:val="single"/>
          </w:rPr>
          <w:t>Pracovní list 3: Řešení pro učitele</w:t>
        </w:r>
      </w:hyperlink>
      <w:r w:rsidRPr="00D757B4">
        <w:t>.</w:t>
      </w:r>
    </w:p>
    <w:p w14:paraId="1734F4A4" w14:textId="77777777" w:rsidR="007026FC" w:rsidRPr="00D757B4" w:rsidRDefault="007026FC" w:rsidP="007026FC">
      <w:pPr>
        <w:spacing w:line="240" w:lineRule="auto"/>
        <w:jc w:val="both"/>
      </w:pPr>
    </w:p>
    <w:p w14:paraId="35AC265A" w14:textId="77777777" w:rsidR="007026FC" w:rsidRPr="00D757B4" w:rsidRDefault="007026FC" w:rsidP="007026FC"/>
    <w:p w14:paraId="734C8653" w14:textId="77777777" w:rsidR="007026FC" w:rsidRPr="00D757B4" w:rsidRDefault="007026FC" w:rsidP="007026FC"/>
    <w:p w14:paraId="45373ED3" w14:textId="77777777" w:rsidR="007026FC" w:rsidRPr="00D757B4" w:rsidRDefault="007026FC" w:rsidP="007026FC">
      <w:pPr>
        <w:rPr>
          <w:b/>
          <w:bCs/>
        </w:rPr>
      </w:pPr>
      <w:r w:rsidRPr="00D757B4">
        <w:rPr>
          <w:b/>
          <w:bCs/>
        </w:rPr>
        <w:t>Pracovní list 3: Řešení pro učitele</w:t>
      </w:r>
    </w:p>
    <w:p w14:paraId="73720D66" w14:textId="77777777" w:rsidR="007026FC" w:rsidRPr="00D757B4" w:rsidRDefault="007026FC" w:rsidP="007026FC">
      <w:pPr>
        <w:jc w:val="center"/>
        <w:rPr>
          <w:rFonts w:eastAsia=".SFNSText-Regular"/>
          <w:b/>
          <w:bCs/>
          <w:color w:val="000000" w:themeColor="text1"/>
          <w:sz w:val="32"/>
          <w:szCs w:val="45"/>
          <w:shd w:val="clear" w:color="auto" w:fill="FFFFFF"/>
        </w:rPr>
      </w:pPr>
      <w:r w:rsidRPr="00D757B4">
        <w:rPr>
          <w:rFonts w:eastAsia=".SFNSText-Regular"/>
          <w:b/>
          <w:bCs/>
          <w:color w:val="000000" w:themeColor="text1"/>
          <w:sz w:val="32"/>
          <w:szCs w:val="45"/>
          <w:shd w:val="clear" w:color="auto" w:fill="FFFFFF"/>
        </w:rPr>
        <w:t xml:space="preserve">K čemu jsou policajti před Spartou, když dav skanduje </w:t>
      </w:r>
      <w:proofErr w:type="spellStart"/>
      <w:r w:rsidRPr="00D757B4">
        <w:rPr>
          <w:rFonts w:eastAsia=".SFNSText-Regular"/>
          <w:b/>
          <w:bCs/>
          <w:color w:val="000000" w:themeColor="text1"/>
          <w:sz w:val="32"/>
          <w:szCs w:val="45"/>
          <w:shd w:val="clear" w:color="auto" w:fill="FFFFFF"/>
        </w:rPr>
        <w:t>Jude</w:t>
      </w:r>
      <w:proofErr w:type="spellEnd"/>
      <w:r w:rsidRPr="00D757B4">
        <w:rPr>
          <w:rFonts w:eastAsia=".SFNSText-Regular"/>
          <w:b/>
          <w:bCs/>
          <w:color w:val="000000" w:themeColor="text1"/>
          <w:sz w:val="32"/>
          <w:szCs w:val="45"/>
          <w:shd w:val="clear" w:color="auto" w:fill="FFFFFF"/>
        </w:rPr>
        <w:t xml:space="preserve"> Slavie, a oni dělají jakoby nic</w:t>
      </w:r>
    </w:p>
    <w:p w14:paraId="7978FFB5" w14:textId="77777777" w:rsidR="007026FC" w:rsidRPr="00D757B4" w:rsidRDefault="007026FC" w:rsidP="007026FC">
      <w:pPr>
        <w:rPr>
          <w:color w:val="000000" w:themeColor="text1"/>
        </w:rPr>
      </w:pPr>
    </w:p>
    <w:p w14:paraId="31F6B41F" w14:textId="77777777" w:rsidR="007026FC" w:rsidRPr="00D757B4" w:rsidRDefault="007026FC" w:rsidP="007026FC">
      <w:pPr>
        <w:rPr>
          <w:color w:val="000000" w:themeColor="text1"/>
        </w:rPr>
      </w:pPr>
    </w:p>
    <w:p w14:paraId="6068DC5B" w14:textId="77777777" w:rsidR="007026FC" w:rsidRPr="00D757B4" w:rsidRDefault="007026FC" w:rsidP="007026FC">
      <w:pPr>
        <w:jc w:val="both"/>
        <w:rPr>
          <w:b/>
        </w:rPr>
      </w:pPr>
      <w:r w:rsidRPr="00D757B4">
        <w:rPr>
          <w:b/>
        </w:rPr>
        <w:t xml:space="preserve">Útok na osobu (útok ad </w:t>
      </w:r>
      <w:proofErr w:type="spellStart"/>
      <w:r w:rsidRPr="00D757B4">
        <w:rPr>
          <w:b/>
        </w:rPr>
        <w:t>hominem</w:t>
      </w:r>
      <w:proofErr w:type="spellEnd"/>
      <w:r w:rsidRPr="00D757B4">
        <w:rPr>
          <w:b/>
        </w:rPr>
        <w:t xml:space="preserve">): </w:t>
      </w:r>
      <w:r w:rsidRPr="00D757B4">
        <w:t>Útok na osobu namísto argumentování, pokus o znevěrohodnění poukazováním na vlastnosti, vzhled, konflikt zájmů či na jiný vedlejší znak. (Místo toho, aby komentátor napsal své výhrady k předpokladům, postupům či vyvozeným závěrům, ohradí se proti autorovi jako takovému, napadne jeho schopnosti, odbornost či morální</w:t>
      </w:r>
      <w:r w:rsidRPr="00D757B4">
        <w:rPr>
          <w:color w:val="262626"/>
        </w:rPr>
        <w:t xml:space="preserve"> profil. – cit. M. Malý)</w:t>
      </w:r>
    </w:p>
    <w:p w14:paraId="31DA79C2" w14:textId="77777777" w:rsidR="007026FC" w:rsidRPr="00D757B4" w:rsidRDefault="007026FC" w:rsidP="007026FC">
      <w:pPr>
        <w:jc w:val="both"/>
        <w:rPr>
          <w:b/>
        </w:rPr>
      </w:pPr>
      <w:r w:rsidRPr="00D757B4">
        <w:rPr>
          <w:b/>
        </w:rPr>
        <w:t xml:space="preserve">Slaměný panák: </w:t>
      </w:r>
      <w:r w:rsidRPr="00D757B4">
        <w:t>Evidentní snaha udělat z osoby A zastánce extrémní pozice, kterou nezastává. </w:t>
      </w:r>
    </w:p>
    <w:p w14:paraId="257DD421" w14:textId="77777777" w:rsidR="007026FC" w:rsidRPr="00D757B4" w:rsidRDefault="007026FC" w:rsidP="007026FC">
      <w:pPr>
        <w:jc w:val="both"/>
        <w:rPr>
          <w:b/>
        </w:rPr>
      </w:pPr>
      <w:r w:rsidRPr="00D757B4">
        <w:rPr>
          <w:b/>
        </w:rPr>
        <w:t xml:space="preserve">Úhybný manévr: </w:t>
      </w:r>
      <w:r w:rsidRPr="00D757B4">
        <w:t>Cílem je odvedení pozornosti od probíraného tématu k nesouvisejícímu. Snaha odvést diskusi jinam ve chvíli, kdy dojdou argumenty.</w:t>
      </w:r>
    </w:p>
    <w:p w14:paraId="673FC8DB" w14:textId="77777777" w:rsidR="007026FC" w:rsidRPr="00D757B4" w:rsidRDefault="007026FC" w:rsidP="007026FC">
      <w:pPr>
        <w:jc w:val="both"/>
        <w:rPr>
          <w:b/>
        </w:rPr>
      </w:pPr>
      <w:r w:rsidRPr="00D757B4">
        <w:rPr>
          <w:b/>
        </w:rPr>
        <w:t>Šikmá plocha (</w:t>
      </w:r>
      <w:proofErr w:type="spellStart"/>
      <w:r w:rsidRPr="00D757B4">
        <w:rPr>
          <w:b/>
        </w:rPr>
        <w:t>slippery</w:t>
      </w:r>
      <w:proofErr w:type="spellEnd"/>
      <w:r w:rsidRPr="00D757B4">
        <w:rPr>
          <w:b/>
        </w:rPr>
        <w:t xml:space="preserve"> </w:t>
      </w:r>
      <w:proofErr w:type="spellStart"/>
      <w:r w:rsidRPr="00D757B4">
        <w:rPr>
          <w:b/>
        </w:rPr>
        <w:t>slope</w:t>
      </w:r>
      <w:proofErr w:type="spellEnd"/>
      <w:r w:rsidRPr="00D757B4">
        <w:rPr>
          <w:b/>
        </w:rPr>
        <w:t xml:space="preserve">): </w:t>
      </w:r>
      <w:r w:rsidRPr="00D757B4">
        <w:t>Tvrzení, že určitý krok nutně povede k sérii neblahých následků. Pokouší se vyvolat strach bez prokázání souvislosti mezi jednotlivými kroky. </w:t>
      </w:r>
    </w:p>
    <w:p w14:paraId="150975B8" w14:textId="77777777" w:rsidR="007026FC" w:rsidRPr="00D757B4" w:rsidRDefault="007026FC" w:rsidP="007026FC">
      <w:pPr>
        <w:jc w:val="both"/>
        <w:rPr>
          <w:b/>
        </w:rPr>
      </w:pPr>
      <w:r w:rsidRPr="00D757B4">
        <w:rPr>
          <w:b/>
        </w:rPr>
        <w:t xml:space="preserve">Neporazitelná ignorance: </w:t>
      </w:r>
      <w:r w:rsidRPr="00D757B4">
        <w:t>Trvání na tvrzení bez ohledu na to, jak kvalitní protiargumenty jsou předkládány.</w:t>
      </w:r>
    </w:p>
    <w:p w14:paraId="26F5C67F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Otrávení studen: </w:t>
      </w:r>
      <w:r w:rsidRPr="00D757B4">
        <w:t>Jedná se o podobný faul jako „útok na osobu“, kdy je snahou protistranu hned zkraje shodit a udělat z ní osobu nedůvěryhodnou tak, aby pak už jakýkoli její argument zněl nevěrohodně. Jinými slovy: „Pokud člověk A tvrdí XY, tak XY nemůže být pravda.“</w:t>
      </w:r>
    </w:p>
    <w:p w14:paraId="3DCCC7E2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Dovolávání se skupinové autority: </w:t>
      </w:r>
      <w:r w:rsidRPr="00D757B4">
        <w:rPr>
          <w:rFonts w:eastAsia="Times New Roman"/>
        </w:rPr>
        <w:t>Odvolává se na mínění většiny. Vychází z premisy, že říká-li něco více lidí, pak to musí být pravda. Nicméně se jedná o generalizaci namísto skutečné argumentace. Za prvé obvykle chybí důkaz o tom, že něco říkají „všichni“, za druhé ani mínění většiny nemusí být pravdivé.</w:t>
      </w:r>
    </w:p>
    <w:p w14:paraId="741D0975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Falešné dilema: </w:t>
      </w:r>
      <w:r w:rsidRPr="00D757B4">
        <w:rPr>
          <w:rFonts w:eastAsia="Times New Roman"/>
        </w:rPr>
        <w:t>Vyvolává dojem, že existují pouze dvě ostře oddělené možnosti, přestože je jich ve skutečnosti celá řada. Neuznává neutrální či kompromisní názory. Nerozeznává komplexitu problémů, u nichž není snadné najít jediné jasné vysvětlení.</w:t>
      </w:r>
    </w:p>
    <w:p w14:paraId="1900BDF9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Odvolávání se na autoritu – falešnou nebo anonymní: </w:t>
      </w:r>
      <w:r w:rsidRPr="00D757B4">
        <w:rPr>
          <w:rFonts w:eastAsia="Times New Roman"/>
        </w:rPr>
        <w:t xml:space="preserve">Diskutující používá nějakou autority jako důkaz o pravdivosti argumentu. Autorita ale může být vymyšlená, nemusí být relevantní (není na téma expertem) </w:t>
      </w:r>
      <w:proofErr w:type="gramStart"/>
      <w:r w:rsidRPr="00D757B4">
        <w:rPr>
          <w:rFonts w:eastAsia="Times New Roman"/>
        </w:rPr>
        <w:t>a nebo</w:t>
      </w:r>
      <w:proofErr w:type="gramEnd"/>
      <w:r w:rsidRPr="00D757B4">
        <w:rPr>
          <w:rFonts w:eastAsia="Times New Roman"/>
        </w:rPr>
        <w:t xml:space="preserve"> je schovaná za pojem vědci, experti atd.</w:t>
      </w:r>
    </w:p>
    <w:p w14:paraId="4C84C5A9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Apel na strach: </w:t>
      </w:r>
      <w:r w:rsidRPr="00D757B4">
        <w:rPr>
          <w:rFonts w:eastAsia="Times New Roman"/>
        </w:rPr>
        <w:t>Silný důraz na emoce a vyvolání strachu má v tomto případě ukončit diskusi o hledání řešení konkrétního společenského problému ve prospěch radikálního řešení.</w:t>
      </w:r>
    </w:p>
    <w:p w14:paraId="1C9FB3D2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Důraz na tradici: </w:t>
      </w:r>
      <w:r w:rsidRPr="00D757B4">
        <w:rPr>
          <w:rFonts w:eastAsia="Times New Roman"/>
        </w:rPr>
        <w:t>Když je jako argument použito odvolání se na minulost či tradici. To, že se něco dělalo v minulosti, ještě automaticky neznamená, že to tak bylo dobře. Lidská paměť má zpravidla tendenci potlačovat negativní zážitky z minulosti a preferovat ty pozitivní. </w:t>
      </w:r>
    </w:p>
    <w:p w14:paraId="35C24772" w14:textId="77777777" w:rsidR="007026FC" w:rsidRPr="00D757B4" w:rsidRDefault="007026FC" w:rsidP="007026FC">
      <w:pPr>
        <w:jc w:val="both"/>
        <w:rPr>
          <w:rFonts w:eastAsia="Times New Roman"/>
        </w:rPr>
      </w:pPr>
      <w:r w:rsidRPr="00D757B4">
        <w:rPr>
          <w:rFonts w:eastAsia="Times New Roman"/>
          <w:b/>
        </w:rPr>
        <w:t xml:space="preserve">Ničemu nevěř: </w:t>
      </w:r>
      <w:r w:rsidRPr="00D757B4">
        <w:rPr>
          <w:rFonts w:eastAsia="Times New Roman"/>
        </w:rPr>
        <w:t xml:space="preserve">Diskutující se </w:t>
      </w:r>
      <w:proofErr w:type="gramStart"/>
      <w:r w:rsidRPr="00D757B4">
        <w:rPr>
          <w:rFonts w:eastAsia="Times New Roman"/>
        </w:rPr>
        <w:t>snaží</w:t>
      </w:r>
      <w:proofErr w:type="gramEnd"/>
      <w:r w:rsidRPr="00D757B4">
        <w:rPr>
          <w:rFonts w:eastAsia="Times New Roman"/>
        </w:rPr>
        <w:t xml:space="preserve"> zamaskovat lži nebo manipulaci tak, že totálně zpochybní všechny zdroje informací. </w:t>
      </w:r>
      <w:proofErr w:type="gramStart"/>
      <w:r w:rsidRPr="00D757B4">
        <w:rPr>
          <w:rFonts w:eastAsia="Times New Roman"/>
        </w:rPr>
        <w:t>Vytváří</w:t>
      </w:r>
      <w:proofErr w:type="gramEnd"/>
      <w:r w:rsidRPr="00D757B4">
        <w:rPr>
          <w:rFonts w:eastAsia="Times New Roman"/>
        </w:rPr>
        <w:t xml:space="preserve"> tak obrázek světa, ve kterém neexistují nezávislé zdroje ani </w:t>
      </w:r>
      <w:r w:rsidRPr="00D757B4">
        <w:rPr>
          <w:rFonts w:eastAsia="Times New Roman"/>
        </w:rPr>
        <w:lastRenderedPageBreak/>
        <w:t>důvěryhodné informace, a proto ani nemá cenu se po nich pídit. Příjemce informací je pak natolik znejistěn tím, co je pravda a co ne, že přestane věřit všem zdrojům informací.</w:t>
      </w:r>
    </w:p>
    <w:p w14:paraId="793BB72E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Zdravý selský rozum: </w:t>
      </w:r>
      <w:r w:rsidRPr="00D757B4">
        <w:rPr>
          <w:rFonts w:eastAsia="Times New Roman"/>
        </w:rPr>
        <w:t>Používá se, když dotyčný nemá fakta ani informace, a přitom nechce vypadat neinformovaně. Používáním tohoto faulu přechází diskutující do protiútoku, který staví na tom, že druhá strana „zdravý rozum nemá“.</w:t>
      </w:r>
    </w:p>
    <w:p w14:paraId="02EF4697" w14:textId="77777777" w:rsidR="007026FC" w:rsidRPr="00D757B4" w:rsidRDefault="007026FC" w:rsidP="007026FC">
      <w:pPr>
        <w:jc w:val="both"/>
        <w:rPr>
          <w:rFonts w:eastAsia="Times New Roman"/>
          <w:b/>
        </w:rPr>
      </w:pPr>
      <w:r w:rsidRPr="00D757B4">
        <w:rPr>
          <w:rFonts w:eastAsia="Times New Roman"/>
          <w:b/>
        </w:rPr>
        <w:t xml:space="preserve">Nejsem rasista, ale…: </w:t>
      </w:r>
      <w:r w:rsidRPr="00D757B4">
        <w:rPr>
          <w:rFonts w:eastAsia="Times New Roman"/>
        </w:rPr>
        <w:t xml:space="preserve">Dotyčný se tímto nebo podobným úvodem </w:t>
      </w:r>
      <w:proofErr w:type="gramStart"/>
      <w:r w:rsidRPr="00D757B4">
        <w:rPr>
          <w:rFonts w:eastAsia="Times New Roman"/>
        </w:rPr>
        <w:t>snaží</w:t>
      </w:r>
      <w:proofErr w:type="gramEnd"/>
      <w:r w:rsidRPr="00D757B4">
        <w:rPr>
          <w:rFonts w:eastAsia="Times New Roman"/>
        </w:rPr>
        <w:t xml:space="preserve"> distancovat od negativního hodnocení, které by mohlo následovat po vyřčení konkrétního názoru.</w:t>
      </w:r>
    </w:p>
    <w:p w14:paraId="3073D178" w14:textId="77777777" w:rsidR="007026FC" w:rsidRPr="00D757B4" w:rsidRDefault="007026FC" w:rsidP="007026FC">
      <w:pPr>
        <w:pStyle w:val="Nadpis3"/>
        <w:shd w:val="clear" w:color="auto" w:fill="FFFFFF"/>
        <w:spacing w:before="72"/>
        <w:jc w:val="both"/>
        <w:rPr>
          <w:rFonts w:eastAsia="Times New Roman"/>
          <w:b/>
          <w:color w:val="000000"/>
          <w:sz w:val="22"/>
          <w:szCs w:val="22"/>
        </w:rPr>
      </w:pPr>
      <w:r w:rsidRPr="00D757B4">
        <w:rPr>
          <w:rStyle w:val="mw-headline"/>
          <w:rFonts w:eastAsia="Times New Roman"/>
          <w:b/>
          <w:color w:val="000000"/>
          <w:sz w:val="22"/>
          <w:szCs w:val="22"/>
        </w:rPr>
        <w:t xml:space="preserve">Unáhlené zobecnění: </w:t>
      </w:r>
      <w:r w:rsidRPr="00D757B4">
        <w:rPr>
          <w:rFonts w:eastAsiaTheme="minorHAnsi"/>
          <w:color w:val="auto"/>
          <w:sz w:val="22"/>
          <w:szCs w:val="22"/>
        </w:rPr>
        <w:t>Usuzování na vlastnosti celku na základě příliš malého vzorku.</w:t>
      </w:r>
    </w:p>
    <w:p w14:paraId="6637AE6D" w14:textId="77777777" w:rsidR="007026FC" w:rsidRPr="00D757B4" w:rsidRDefault="007026FC" w:rsidP="007026FC">
      <w:pPr>
        <w:pStyle w:val="Nadpis3"/>
        <w:shd w:val="clear" w:color="auto" w:fill="FFFFFF"/>
        <w:spacing w:before="72"/>
        <w:jc w:val="both"/>
        <w:rPr>
          <w:rFonts w:eastAsia="Times New Roman"/>
          <w:b/>
          <w:color w:val="000000"/>
          <w:sz w:val="22"/>
          <w:szCs w:val="22"/>
        </w:rPr>
      </w:pPr>
      <w:r w:rsidRPr="00D757B4">
        <w:rPr>
          <w:rStyle w:val="mw-headline"/>
          <w:rFonts w:eastAsia="Times New Roman"/>
          <w:b/>
          <w:color w:val="000000"/>
          <w:sz w:val="22"/>
          <w:szCs w:val="22"/>
        </w:rPr>
        <w:t xml:space="preserve">Větší počet příčin: </w:t>
      </w:r>
      <w:r w:rsidRPr="00D757B4">
        <w:rPr>
          <w:rFonts w:eastAsiaTheme="minorHAnsi"/>
          <w:color w:val="auto"/>
          <w:sz w:val="22"/>
          <w:szCs w:val="22"/>
        </w:rPr>
        <w:t>Jev má větší počet příčin, ale je označena jen jedna z nich.</w:t>
      </w:r>
    </w:p>
    <w:p w14:paraId="012B8789" w14:textId="77777777" w:rsidR="007026FC" w:rsidRPr="00D757B4" w:rsidRDefault="007026FC" w:rsidP="007026FC">
      <w:pPr>
        <w:rPr>
          <w:color w:val="000000" w:themeColor="text1"/>
        </w:rPr>
      </w:pPr>
    </w:p>
    <w:p w14:paraId="7DFB3083" w14:textId="77777777" w:rsidR="007026FC" w:rsidRPr="00D757B4" w:rsidRDefault="007026FC" w:rsidP="007026FC">
      <w:pPr>
        <w:rPr>
          <w:color w:val="000000" w:themeColor="text1"/>
        </w:rPr>
      </w:pPr>
    </w:p>
    <w:p w14:paraId="28811611" w14:textId="77777777" w:rsidR="007026FC" w:rsidRPr="00D757B4" w:rsidRDefault="007026FC" w:rsidP="007026FC">
      <w:pPr>
        <w:rPr>
          <w:color w:val="000000" w:themeColor="text1"/>
        </w:rPr>
      </w:pPr>
    </w:p>
    <w:p w14:paraId="7B384E95" w14:textId="77777777" w:rsidR="007026FC" w:rsidRPr="00D757B4" w:rsidRDefault="007026FC" w:rsidP="007026FC">
      <w:pPr>
        <w:rPr>
          <w:color w:val="000000" w:themeColor="text1"/>
        </w:rPr>
      </w:pPr>
    </w:p>
    <w:p w14:paraId="3A2BA41D" w14:textId="77777777" w:rsidR="007026FC" w:rsidRPr="00D757B4" w:rsidRDefault="007026FC" w:rsidP="007026FC">
      <w:pPr>
        <w:rPr>
          <w:color w:val="000000" w:themeColor="text1"/>
        </w:rPr>
      </w:pPr>
    </w:p>
    <w:p w14:paraId="3743BB49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 xml:space="preserve">Ad </w:t>
      </w:r>
      <w:proofErr w:type="spellStart"/>
      <w:r w:rsidRPr="00D757B4">
        <w:rPr>
          <w:color w:val="000000" w:themeColor="text1"/>
        </w:rPr>
        <w:t>hominem</w:t>
      </w:r>
      <w:proofErr w:type="spellEnd"/>
    </w:p>
    <w:p w14:paraId="3C74B5B0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0AF9D7F3" wp14:editId="2DDE474A">
            <wp:extent cx="4410877" cy="797909"/>
            <wp:effectExtent l="0" t="0" r="8890" b="0"/>
            <wp:docPr id="1553092849" name="Obrázek 1553092849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092849" name="Obrázek 1553092849" descr="Obsah obrázku text, snímek obrazovky, Písmo&#10;&#10;Popis byl vytvořen automaticky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05935" cy="81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AF66E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Slaměný panák</w:t>
      </w:r>
    </w:p>
    <w:p w14:paraId="767CBD76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4361BCB2" wp14:editId="1790D833">
            <wp:extent cx="4410877" cy="910297"/>
            <wp:effectExtent l="0" t="0" r="8890" b="4445"/>
            <wp:docPr id="52512575" name="Obrázek 52512575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12575" name="Obrázek 52512575" descr="Obsah obrázku text, snímek obrazovky, Písmo&#10;&#10;Popis byl vytvořen automaticky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34600" cy="91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D6077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Slaměný panák</w:t>
      </w:r>
    </w:p>
    <w:p w14:paraId="26EA6DCE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2AC2E6B5" wp14:editId="121980DA">
            <wp:extent cx="4525177" cy="737226"/>
            <wp:effectExtent l="0" t="0" r="0" b="0"/>
            <wp:docPr id="1214225025" name="Obrázek 1214225025" descr="Obsah obrázku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225025" name="Obrázek 1214225025" descr="Obsah obrázku text, snímek obrazovky&#10;&#10;Popis byl vytvořen automaticky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07541" cy="75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330A3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 xml:space="preserve">Ad </w:t>
      </w:r>
      <w:proofErr w:type="spellStart"/>
      <w:r w:rsidRPr="00D757B4">
        <w:rPr>
          <w:color w:val="000000" w:themeColor="text1"/>
        </w:rPr>
        <w:t>hominem</w:t>
      </w:r>
      <w:proofErr w:type="spellEnd"/>
      <w:r w:rsidRPr="00D757B4">
        <w:rPr>
          <w:color w:val="000000" w:themeColor="text1"/>
        </w:rPr>
        <w:t xml:space="preserve"> / Odvolávání se na tradici</w:t>
      </w:r>
    </w:p>
    <w:p w14:paraId="65ED848D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7770EF87" wp14:editId="42A2010F">
            <wp:extent cx="4525177" cy="956846"/>
            <wp:effectExtent l="0" t="0" r="0" b="8890"/>
            <wp:docPr id="1791276114" name="Obrázek 1791276114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76114" name="Obrázek 1791276114" descr="Obsah obrázku text, snímek obrazovky, Písmo&#10;&#10;Popis byl vytvořen automaticky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69165" cy="966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2FCEC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Falešné dilema</w:t>
      </w:r>
    </w:p>
    <w:p w14:paraId="61ADD28F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5C0F6F65" wp14:editId="57315274">
            <wp:extent cx="4525177" cy="853025"/>
            <wp:effectExtent l="0" t="0" r="0" b="10795"/>
            <wp:docPr id="705465788" name="Obrázek 705465788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465788" name="Obrázek 705465788" descr="Obsah obrázku text, snímek obrazovky, Písmo&#10;&#10;Popis byl vytvořen automaticky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53778" cy="858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39635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Úhybný manévr</w:t>
      </w:r>
    </w:p>
    <w:p w14:paraId="41565C6D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lastRenderedPageBreak/>
        <w:drawing>
          <wp:inline distT="0" distB="0" distL="0" distR="0" wp14:anchorId="1A350109" wp14:editId="7E758863">
            <wp:extent cx="4753777" cy="806978"/>
            <wp:effectExtent l="0" t="0" r="0" b="6350"/>
            <wp:docPr id="715109590" name="Obrázek 715109590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109590" name="Obrázek 715109590" descr="Obsah obrázku text, snímek obrazovky, Písmo&#10;&#10;Popis byl vytvořen automaticky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92965" cy="81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48E07" w14:textId="77777777" w:rsidR="007026FC" w:rsidRPr="00D757B4" w:rsidRDefault="007026FC" w:rsidP="007026FC">
      <w:pPr>
        <w:rPr>
          <w:color w:val="000000" w:themeColor="text1"/>
        </w:rPr>
      </w:pPr>
    </w:p>
    <w:p w14:paraId="7A696081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Odvolávání se na tradici</w:t>
      </w:r>
    </w:p>
    <w:p w14:paraId="37A83D62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7DFE4129" wp14:editId="1E16C432">
            <wp:extent cx="4753777" cy="896642"/>
            <wp:effectExtent l="0" t="0" r="0" b="0"/>
            <wp:docPr id="1998763906" name="Obrázek 1998763906" descr="Obsah obrázku text, Písmo, snímek obrazovky, per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763906" name="Obrázek 1998763906" descr="Obsah obrázku text, Písmo, snímek obrazovky, pero&#10;&#10;Popis byl vytvořen automaticky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20081" cy="90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7B07E" w14:textId="77777777" w:rsidR="007026FC" w:rsidRPr="00D757B4" w:rsidRDefault="007026FC" w:rsidP="007026FC">
      <w:pPr>
        <w:rPr>
          <w:color w:val="000000" w:themeColor="text1"/>
        </w:rPr>
      </w:pPr>
    </w:p>
    <w:p w14:paraId="754AAE15" w14:textId="77777777" w:rsidR="007026FC" w:rsidRPr="00D757B4" w:rsidRDefault="007026FC" w:rsidP="007026FC">
      <w:pPr>
        <w:rPr>
          <w:color w:val="000000" w:themeColor="text1"/>
        </w:rPr>
      </w:pPr>
    </w:p>
    <w:p w14:paraId="4D055370" w14:textId="77777777" w:rsidR="007026FC" w:rsidRPr="00D757B4" w:rsidRDefault="007026FC" w:rsidP="007026FC">
      <w:pPr>
        <w:rPr>
          <w:color w:val="000000" w:themeColor="text1"/>
        </w:rPr>
      </w:pPr>
    </w:p>
    <w:p w14:paraId="605EDA9C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Otrávení studen</w:t>
      </w:r>
    </w:p>
    <w:p w14:paraId="31F5743B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6A718735" wp14:editId="205CDC50">
            <wp:extent cx="4265827" cy="1432293"/>
            <wp:effectExtent l="0" t="0" r="1905" b="0"/>
            <wp:docPr id="213846634" name="Obrázek 213846634" descr="Obsah obrázku text, utahovací klíč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46634" name="Obrázek 213846634" descr="Obsah obrázku text, utahovací klíč, snímek obrazovky&#10;&#10;Popis byl vytvořen automaticky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89094" cy="14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8C1F1" w14:textId="77777777" w:rsidR="007026FC" w:rsidRPr="00D757B4" w:rsidRDefault="007026FC" w:rsidP="007026FC">
      <w:pPr>
        <w:rPr>
          <w:color w:val="000000" w:themeColor="text1"/>
        </w:rPr>
      </w:pPr>
    </w:p>
    <w:p w14:paraId="23B51178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Zdravý selský rozum / Šikmá plocha</w:t>
      </w:r>
    </w:p>
    <w:p w14:paraId="746BF70A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257CBDA9" wp14:editId="3D84B2A5">
            <wp:extent cx="4616681" cy="1582687"/>
            <wp:effectExtent l="0" t="0" r="6350" b="0"/>
            <wp:docPr id="888573536" name="Obrázek 888573536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573536" name="Obrázek 888573536" descr="Obsah obrázku text, snímek obrazovky, Písmo&#10;&#10;Popis byl vytvořen automaticky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45555" cy="159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141A7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Unáhlené zobecnění</w:t>
      </w:r>
    </w:p>
    <w:p w14:paraId="7E7089A4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26C62AE6" wp14:editId="1B6893EC">
            <wp:extent cx="5756910" cy="1471295"/>
            <wp:effectExtent l="0" t="0" r="8890" b="1905"/>
            <wp:docPr id="947467334" name="Obrázek 947467334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467334" name="Obrázek 947467334" descr="Obsah obrázku text, snímek obrazovky, Písmo&#10;&#10;Popis byl vytvořen automaticky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D6106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Nejsem rasista, ale…</w:t>
      </w:r>
    </w:p>
    <w:p w14:paraId="1F5FF42E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lastRenderedPageBreak/>
        <w:drawing>
          <wp:inline distT="0" distB="0" distL="0" distR="0" wp14:anchorId="15FF7A76" wp14:editId="0509BD6A">
            <wp:extent cx="5756910" cy="1207770"/>
            <wp:effectExtent l="0" t="0" r="8890" b="11430"/>
            <wp:docPr id="1127490615" name="Obrázek 1127490615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490615" name="Obrázek 1127490615" descr="Obsah obrázku text, snímek obrazovky, Písmo&#10;&#10;Popis byl vytvořen automaticky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749C0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Zdravý selský rozum</w:t>
      </w:r>
    </w:p>
    <w:p w14:paraId="614517B3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61B435FE" wp14:editId="59882ABD">
            <wp:extent cx="5756910" cy="906145"/>
            <wp:effectExtent l="0" t="0" r="8890" b="8255"/>
            <wp:docPr id="1575141076" name="Obrázek 1575141076" descr="Obsah obrázku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141076" name="Obrázek 1575141076" descr="Obsah obrázku text, snímek obrazovky&#10;&#10;Popis byl vytvořen automaticky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B1CC6" w14:textId="77777777" w:rsidR="007026FC" w:rsidRPr="00D757B4" w:rsidRDefault="007026FC" w:rsidP="007026FC">
      <w:pPr>
        <w:rPr>
          <w:color w:val="000000" w:themeColor="text1"/>
        </w:rPr>
      </w:pPr>
    </w:p>
    <w:p w14:paraId="697B9D3C" w14:textId="77777777" w:rsidR="007026FC" w:rsidRPr="00D757B4" w:rsidRDefault="007026FC" w:rsidP="007026FC">
      <w:pPr>
        <w:rPr>
          <w:color w:val="000000" w:themeColor="text1"/>
        </w:rPr>
      </w:pPr>
    </w:p>
    <w:p w14:paraId="464C07AC" w14:textId="77777777" w:rsidR="007026FC" w:rsidRPr="00D757B4" w:rsidRDefault="007026FC" w:rsidP="007026FC">
      <w:pPr>
        <w:rPr>
          <w:color w:val="000000" w:themeColor="text1"/>
        </w:rPr>
      </w:pPr>
    </w:p>
    <w:p w14:paraId="6DCF3B81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Úhybný manévr</w:t>
      </w:r>
    </w:p>
    <w:p w14:paraId="422AC4E4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57DC69DA" wp14:editId="3DD5BE31">
            <wp:extent cx="5756910" cy="1094105"/>
            <wp:effectExtent l="0" t="0" r="8890" b="0"/>
            <wp:docPr id="1405966187" name="Obrázek 1405966187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966187" name="Obrázek 1405966187" descr="Obsah obrázku text, snímek obrazovky, Písmo&#10;&#10;Popis byl vytvořen automaticky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0306C" w14:textId="77777777" w:rsidR="007026FC" w:rsidRPr="00D757B4" w:rsidRDefault="007026FC" w:rsidP="007026FC">
      <w:pPr>
        <w:rPr>
          <w:color w:val="000000" w:themeColor="text1"/>
        </w:rPr>
      </w:pPr>
    </w:p>
    <w:p w14:paraId="36DE9805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>Úhybný manévr</w:t>
      </w:r>
    </w:p>
    <w:p w14:paraId="147ACA2A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noProof/>
          <w:color w:val="000000" w:themeColor="text1"/>
        </w:rPr>
        <w:drawing>
          <wp:inline distT="0" distB="0" distL="0" distR="0" wp14:anchorId="4BEE2A27" wp14:editId="0AD3F788">
            <wp:extent cx="5756910" cy="1882140"/>
            <wp:effectExtent l="0" t="0" r="8890" b="0"/>
            <wp:docPr id="1948301336" name="Obrázek 1948301336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301336" name="Obrázek 1948301336" descr="Obsah obrázku text, snímek obrazovky, Písmo&#10;&#10;Popis byl vytvořen automaticky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A78A3" w14:textId="77777777" w:rsidR="007026FC" w:rsidRPr="00D757B4" w:rsidRDefault="007026FC" w:rsidP="007026FC">
      <w:pPr>
        <w:rPr>
          <w:color w:val="000000" w:themeColor="text1"/>
        </w:rPr>
      </w:pPr>
    </w:p>
    <w:p w14:paraId="37E2D4B7" w14:textId="77777777" w:rsidR="007026FC" w:rsidRPr="00D757B4" w:rsidRDefault="007026FC" w:rsidP="007026FC">
      <w:pPr>
        <w:rPr>
          <w:color w:val="000000" w:themeColor="text1"/>
        </w:rPr>
      </w:pPr>
      <w:r w:rsidRPr="00D757B4">
        <w:rPr>
          <w:color w:val="000000" w:themeColor="text1"/>
        </w:rPr>
        <w:t xml:space="preserve">Důraz na tradici / Ad </w:t>
      </w:r>
      <w:proofErr w:type="spellStart"/>
      <w:r w:rsidRPr="00D757B4">
        <w:rPr>
          <w:color w:val="000000" w:themeColor="text1"/>
        </w:rPr>
        <w:t>hominem</w:t>
      </w:r>
      <w:proofErr w:type="spellEnd"/>
    </w:p>
    <w:p w14:paraId="14073F9C" w14:textId="77777777" w:rsidR="007026FC" w:rsidRPr="00D757B4" w:rsidRDefault="007026FC" w:rsidP="007026FC">
      <w:pPr>
        <w:rPr>
          <w:rFonts w:eastAsia="Times New Roman"/>
        </w:rPr>
      </w:pPr>
      <w:r w:rsidRPr="00D757B4">
        <w:rPr>
          <w:rFonts w:eastAsia="Times New Roman"/>
          <w:noProof/>
        </w:rPr>
        <w:drawing>
          <wp:inline distT="0" distB="0" distL="0" distR="0" wp14:anchorId="00CBDC53" wp14:editId="27D00D4F">
            <wp:extent cx="3953677" cy="1267305"/>
            <wp:effectExtent l="0" t="0" r="8890" b="3175"/>
            <wp:docPr id="1042875964" name="Obrázek 1042875964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75964" name="Obrázek 1042875964" descr="Obsah obrázku text, snímek obrazovky, Písmo&#10;&#10;Popis byl vytvořen automaticky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73339" cy="127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FEFF4" w14:textId="77777777" w:rsidR="007026FC" w:rsidRPr="00D757B4" w:rsidRDefault="007026FC" w:rsidP="007026FC">
      <w:pPr>
        <w:rPr>
          <w:rFonts w:eastAsia="Times New Roman"/>
        </w:rPr>
      </w:pPr>
      <w:r w:rsidRPr="00D757B4">
        <w:rPr>
          <w:rFonts w:eastAsia="Times New Roman"/>
        </w:rPr>
        <w:t>Šikmá plocha</w:t>
      </w:r>
    </w:p>
    <w:p w14:paraId="65454AE4" w14:textId="77777777" w:rsidR="007026FC" w:rsidRPr="00D757B4" w:rsidRDefault="007026FC" w:rsidP="007026FC">
      <w:pPr>
        <w:rPr>
          <w:rFonts w:eastAsia="Times New Roman"/>
        </w:rPr>
      </w:pPr>
      <w:r w:rsidRPr="00D757B4">
        <w:rPr>
          <w:rFonts w:eastAsia="Times New Roman"/>
          <w:noProof/>
        </w:rPr>
        <w:lastRenderedPageBreak/>
        <w:drawing>
          <wp:inline distT="0" distB="0" distL="0" distR="0" wp14:anchorId="739B492B" wp14:editId="2752E82D">
            <wp:extent cx="5756910" cy="1482090"/>
            <wp:effectExtent l="0" t="0" r="8890" b="0"/>
            <wp:docPr id="1372940105" name="Obrázek 1372940105" descr="Obsah obrázku text, Písmo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940105" name="Obrázek 1372940105" descr="Obsah obrázku text, Písmo, snímek obrazovky&#10;&#10;Popis byl vytvořen automaticky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6F235" w14:textId="77777777" w:rsidR="007026FC" w:rsidRPr="00D757B4" w:rsidRDefault="007026FC" w:rsidP="007026FC">
      <w:pPr>
        <w:rPr>
          <w:color w:val="000000" w:themeColor="text1"/>
        </w:rPr>
      </w:pPr>
    </w:p>
    <w:p w14:paraId="5896ABE0" w14:textId="77777777" w:rsidR="007026FC" w:rsidRPr="00D757B4" w:rsidRDefault="007026FC" w:rsidP="007026FC"/>
    <w:p w14:paraId="6D440BA6" w14:textId="77777777" w:rsidR="00FA1167" w:rsidRPr="00D757B4" w:rsidRDefault="00FA1167">
      <w:pPr>
        <w:spacing w:line="240" w:lineRule="auto"/>
        <w:jc w:val="both"/>
      </w:pPr>
    </w:p>
    <w:sectPr w:rsidR="00FA1167" w:rsidRPr="00D757B4">
      <w:headerReference w:type="default" r:id="rId39"/>
      <w:pgSz w:w="11909" w:h="16834"/>
      <w:pgMar w:top="905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5EE11" w14:textId="77777777" w:rsidR="00861858" w:rsidRDefault="00861858">
      <w:pPr>
        <w:spacing w:line="240" w:lineRule="auto"/>
      </w:pPr>
      <w:r>
        <w:separator/>
      </w:r>
    </w:p>
  </w:endnote>
  <w:endnote w:type="continuationSeparator" w:id="0">
    <w:p w14:paraId="5CBD5D55" w14:textId="77777777" w:rsidR="00861858" w:rsidRDefault="008618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SFNSText-Regular">
    <w:altName w:val="Arial Unicode MS"/>
    <w:panose1 w:val="020B0604020202020204"/>
    <w:charset w:val="88"/>
    <w:family w:val="auto"/>
    <w:pitch w:val="variable"/>
    <w:sig w:usb0="00000000" w:usb1="08080003" w:usb2="00000010" w:usb3="00000000" w:csb0="001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BA238" w14:textId="77777777" w:rsidR="00861858" w:rsidRDefault="00861858">
      <w:pPr>
        <w:spacing w:line="240" w:lineRule="auto"/>
      </w:pPr>
      <w:r>
        <w:separator/>
      </w:r>
    </w:p>
  </w:footnote>
  <w:footnote w:type="continuationSeparator" w:id="0">
    <w:p w14:paraId="61A63C94" w14:textId="77777777" w:rsidR="00861858" w:rsidRDefault="008618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23B5" w14:textId="77777777" w:rsidR="009B2875" w:rsidRDefault="008E10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lang w:val="cs-CZ"/>
      </w:rPr>
      <w:drawing>
        <wp:anchor distT="0" distB="0" distL="114300" distR="114300" simplePos="0" relativeHeight="251658240" behindDoc="0" locked="0" layoutInCell="1" hidden="0" allowOverlap="1" wp14:anchorId="52CC23B6" wp14:editId="3E6CA7C9">
          <wp:simplePos x="0" y="0"/>
          <wp:positionH relativeFrom="column">
            <wp:posOffset>-900430</wp:posOffset>
          </wp:positionH>
          <wp:positionV relativeFrom="paragraph">
            <wp:posOffset>-482600</wp:posOffset>
          </wp:positionV>
          <wp:extent cx="7562215" cy="627380"/>
          <wp:effectExtent l="0" t="0" r="0" b="0"/>
          <wp:wrapSquare wrapText="bothSides" distT="0" distB="0" distL="114300" distR="114300"/>
          <wp:docPr id="3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 preferRelativeResize="0"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6273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5004D"/>
    <w:multiLevelType w:val="multilevel"/>
    <w:tmpl w:val="8EB06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B955E80"/>
    <w:multiLevelType w:val="multilevel"/>
    <w:tmpl w:val="47F4E7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2A01D47"/>
    <w:multiLevelType w:val="multilevel"/>
    <w:tmpl w:val="D662ECA2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 w:val="0"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abstractNum w:abstractNumId="3" w15:restartNumberingAfterBreak="0">
    <w:nsid w:val="246D2732"/>
    <w:multiLevelType w:val="multilevel"/>
    <w:tmpl w:val="A50669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57D7324"/>
    <w:multiLevelType w:val="multilevel"/>
    <w:tmpl w:val="1EEA4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1E4D39"/>
    <w:multiLevelType w:val="multilevel"/>
    <w:tmpl w:val="7722D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D6B1120"/>
    <w:multiLevelType w:val="multilevel"/>
    <w:tmpl w:val="D662ECA2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 w:val="0"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abstractNum w:abstractNumId="7" w15:restartNumberingAfterBreak="0">
    <w:nsid w:val="359D73C0"/>
    <w:multiLevelType w:val="multilevel"/>
    <w:tmpl w:val="9CD066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837702"/>
    <w:multiLevelType w:val="multilevel"/>
    <w:tmpl w:val="BA7CB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41775B0"/>
    <w:multiLevelType w:val="multilevel"/>
    <w:tmpl w:val="85E079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A974933"/>
    <w:multiLevelType w:val="multilevel"/>
    <w:tmpl w:val="FDF8A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8906697"/>
    <w:multiLevelType w:val="multilevel"/>
    <w:tmpl w:val="D96EE4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5CB715BE"/>
    <w:multiLevelType w:val="multilevel"/>
    <w:tmpl w:val="8D265E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D621136"/>
    <w:multiLevelType w:val="multilevel"/>
    <w:tmpl w:val="F36055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2DE6E76"/>
    <w:multiLevelType w:val="multilevel"/>
    <w:tmpl w:val="4C7EEF34"/>
    <w:lvl w:ilvl="0">
      <w:numFmt w:val="bullet"/>
      <w:lvlText w:val="─"/>
      <w:lvlJc w:val="left"/>
      <w:pPr>
        <w:ind w:left="720" w:hanging="360"/>
      </w:pPr>
      <w:rPr>
        <w:rFonts w:ascii="Arial" w:eastAsiaTheme="minorHAnsi" w:hAnsi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7D61B71"/>
    <w:multiLevelType w:val="multilevel"/>
    <w:tmpl w:val="D8DC1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7A026F3D"/>
    <w:multiLevelType w:val="multilevel"/>
    <w:tmpl w:val="9A961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EAF64EF"/>
    <w:multiLevelType w:val="multilevel"/>
    <w:tmpl w:val="F27402A8"/>
    <w:lvl w:ilvl="0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/>
        <w:b/>
        <w:i w:val="0"/>
        <w:color w:val="3C3C3B"/>
        <w:sz w:val="22"/>
        <w:szCs w:val="22"/>
      </w:rPr>
    </w:lvl>
    <w:lvl w:ilvl="1">
      <w:numFmt w:val="bullet"/>
      <w:lvlText w:val="•"/>
      <w:lvlJc w:val="left"/>
      <w:pPr>
        <w:ind w:left="1446" w:hanging="360"/>
      </w:pPr>
    </w:lvl>
    <w:lvl w:ilvl="2">
      <w:numFmt w:val="bullet"/>
      <w:lvlText w:val="•"/>
      <w:lvlJc w:val="left"/>
      <w:pPr>
        <w:ind w:left="2373" w:hanging="360"/>
      </w:pPr>
    </w:lvl>
    <w:lvl w:ilvl="3">
      <w:numFmt w:val="bullet"/>
      <w:lvlText w:val="•"/>
      <w:lvlJc w:val="left"/>
      <w:pPr>
        <w:ind w:left="329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152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05" w:hanging="360"/>
      </w:pPr>
    </w:lvl>
    <w:lvl w:ilvl="8">
      <w:numFmt w:val="bullet"/>
      <w:lvlText w:val="•"/>
      <w:lvlJc w:val="left"/>
      <w:pPr>
        <w:ind w:left="7932" w:hanging="360"/>
      </w:pPr>
    </w:lvl>
  </w:abstractNum>
  <w:abstractNum w:abstractNumId="18" w15:restartNumberingAfterBreak="0">
    <w:nsid w:val="7F703C7D"/>
    <w:multiLevelType w:val="multilevel"/>
    <w:tmpl w:val="9AFE66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36615222">
    <w:abstractNumId w:val="9"/>
  </w:num>
  <w:num w:numId="2" w16cid:durableId="2105757015">
    <w:abstractNumId w:val="12"/>
  </w:num>
  <w:num w:numId="3" w16cid:durableId="908927043">
    <w:abstractNumId w:val="1"/>
  </w:num>
  <w:num w:numId="4" w16cid:durableId="1294093522">
    <w:abstractNumId w:val="0"/>
  </w:num>
  <w:num w:numId="5" w16cid:durableId="222909627">
    <w:abstractNumId w:val="7"/>
  </w:num>
  <w:num w:numId="6" w16cid:durableId="731193751">
    <w:abstractNumId w:val="8"/>
  </w:num>
  <w:num w:numId="7" w16cid:durableId="2092044258">
    <w:abstractNumId w:val="16"/>
  </w:num>
  <w:num w:numId="8" w16cid:durableId="1998419971">
    <w:abstractNumId w:val="4"/>
  </w:num>
  <w:num w:numId="9" w16cid:durableId="1668744981">
    <w:abstractNumId w:val="5"/>
  </w:num>
  <w:num w:numId="10" w16cid:durableId="732049217">
    <w:abstractNumId w:val="10"/>
  </w:num>
  <w:num w:numId="11" w16cid:durableId="1172259971">
    <w:abstractNumId w:val="14"/>
  </w:num>
  <w:num w:numId="12" w16cid:durableId="2011982445">
    <w:abstractNumId w:val="3"/>
  </w:num>
  <w:num w:numId="13" w16cid:durableId="959727921">
    <w:abstractNumId w:val="13"/>
  </w:num>
  <w:num w:numId="14" w16cid:durableId="2112238004">
    <w:abstractNumId w:val="2"/>
  </w:num>
  <w:num w:numId="15" w16cid:durableId="1019085636">
    <w:abstractNumId w:val="6"/>
  </w:num>
  <w:num w:numId="16" w16cid:durableId="1992325014">
    <w:abstractNumId w:val="17"/>
  </w:num>
  <w:num w:numId="17" w16cid:durableId="1983610014">
    <w:abstractNumId w:val="15"/>
  </w:num>
  <w:num w:numId="18" w16cid:durableId="375742299">
    <w:abstractNumId w:val="11"/>
  </w:num>
  <w:num w:numId="19" w16cid:durableId="18486420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75"/>
    <w:rsid w:val="00030E0D"/>
    <w:rsid w:val="0006441C"/>
    <w:rsid w:val="000E07FE"/>
    <w:rsid w:val="001170C1"/>
    <w:rsid w:val="001319C5"/>
    <w:rsid w:val="00142789"/>
    <w:rsid w:val="0018662B"/>
    <w:rsid w:val="001E7AB9"/>
    <w:rsid w:val="0026423A"/>
    <w:rsid w:val="002A29A6"/>
    <w:rsid w:val="002F6CE3"/>
    <w:rsid w:val="00333971"/>
    <w:rsid w:val="00364D92"/>
    <w:rsid w:val="00370951"/>
    <w:rsid w:val="00377C55"/>
    <w:rsid w:val="003F5F5F"/>
    <w:rsid w:val="003F7A9B"/>
    <w:rsid w:val="004168D2"/>
    <w:rsid w:val="004343C5"/>
    <w:rsid w:val="0045565F"/>
    <w:rsid w:val="004A736B"/>
    <w:rsid w:val="004B389C"/>
    <w:rsid w:val="004C7238"/>
    <w:rsid w:val="004F1CC4"/>
    <w:rsid w:val="004F512E"/>
    <w:rsid w:val="00524712"/>
    <w:rsid w:val="00530D69"/>
    <w:rsid w:val="00533D22"/>
    <w:rsid w:val="00535487"/>
    <w:rsid w:val="005509A2"/>
    <w:rsid w:val="005873B7"/>
    <w:rsid w:val="005874D2"/>
    <w:rsid w:val="005A7F75"/>
    <w:rsid w:val="005F5004"/>
    <w:rsid w:val="00621F4A"/>
    <w:rsid w:val="0064083D"/>
    <w:rsid w:val="0069192D"/>
    <w:rsid w:val="006A7537"/>
    <w:rsid w:val="006B7776"/>
    <w:rsid w:val="006C5F12"/>
    <w:rsid w:val="006D6F14"/>
    <w:rsid w:val="007026FC"/>
    <w:rsid w:val="00721EC4"/>
    <w:rsid w:val="00752094"/>
    <w:rsid w:val="0075740A"/>
    <w:rsid w:val="008113AC"/>
    <w:rsid w:val="00826B02"/>
    <w:rsid w:val="00835B9E"/>
    <w:rsid w:val="00851CD7"/>
    <w:rsid w:val="00861858"/>
    <w:rsid w:val="0089737B"/>
    <w:rsid w:val="008E1004"/>
    <w:rsid w:val="008F4615"/>
    <w:rsid w:val="00914F37"/>
    <w:rsid w:val="00931C6D"/>
    <w:rsid w:val="00973E74"/>
    <w:rsid w:val="0098487B"/>
    <w:rsid w:val="009B2875"/>
    <w:rsid w:val="009D2FE9"/>
    <w:rsid w:val="009F068A"/>
    <w:rsid w:val="009F3D46"/>
    <w:rsid w:val="009F3D59"/>
    <w:rsid w:val="009F4719"/>
    <w:rsid w:val="009F71DD"/>
    <w:rsid w:val="00A1681A"/>
    <w:rsid w:val="00A25187"/>
    <w:rsid w:val="00A25399"/>
    <w:rsid w:val="00A31A37"/>
    <w:rsid w:val="00A675AA"/>
    <w:rsid w:val="00A86BBE"/>
    <w:rsid w:val="00AA2539"/>
    <w:rsid w:val="00AC5FF7"/>
    <w:rsid w:val="00AF04FC"/>
    <w:rsid w:val="00AF0BC3"/>
    <w:rsid w:val="00AF389D"/>
    <w:rsid w:val="00B16F05"/>
    <w:rsid w:val="00B50CF5"/>
    <w:rsid w:val="00B6715B"/>
    <w:rsid w:val="00B755D3"/>
    <w:rsid w:val="00BC65ED"/>
    <w:rsid w:val="00BD0AEA"/>
    <w:rsid w:val="00C10ED5"/>
    <w:rsid w:val="00C21300"/>
    <w:rsid w:val="00C23A62"/>
    <w:rsid w:val="00C32024"/>
    <w:rsid w:val="00C97D67"/>
    <w:rsid w:val="00CB634D"/>
    <w:rsid w:val="00CF6B2E"/>
    <w:rsid w:val="00D05864"/>
    <w:rsid w:val="00D30ACF"/>
    <w:rsid w:val="00D30CB4"/>
    <w:rsid w:val="00D37123"/>
    <w:rsid w:val="00D40927"/>
    <w:rsid w:val="00D757B4"/>
    <w:rsid w:val="00E026CD"/>
    <w:rsid w:val="00E02DDE"/>
    <w:rsid w:val="00E61810"/>
    <w:rsid w:val="00E85A28"/>
    <w:rsid w:val="00E94952"/>
    <w:rsid w:val="00E94E4E"/>
    <w:rsid w:val="00EA0DF7"/>
    <w:rsid w:val="00EA5451"/>
    <w:rsid w:val="00EA6CA9"/>
    <w:rsid w:val="00EC4F13"/>
    <w:rsid w:val="00F37C24"/>
    <w:rsid w:val="00F471CE"/>
    <w:rsid w:val="00FA1167"/>
    <w:rsid w:val="00FE75D2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C233E"/>
  <w15:docId w15:val="{A0693A46-47F6-42A5-AD02-CDB3A0AA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674"/>
  </w:style>
  <w:style w:type="paragraph" w:styleId="Zpat">
    <w:name w:val="footer"/>
    <w:basedOn w:val="Normln"/>
    <w:link w:val="Zpat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674"/>
  </w:style>
  <w:style w:type="paragraph" w:styleId="Textbubliny">
    <w:name w:val="Balloon Text"/>
    <w:basedOn w:val="Normln"/>
    <w:link w:val="TextbublinyChar"/>
    <w:uiPriority w:val="99"/>
    <w:semiHidden/>
    <w:unhideWhenUsed/>
    <w:rsid w:val="00F3211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211B"/>
    <w:rPr>
      <w:rFonts w:ascii="Times New Roman" w:hAnsi="Times New Roman" w:cs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211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20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0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0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0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094"/>
    <w:rPr>
      <w:b/>
      <w:bCs/>
      <w:sz w:val="20"/>
      <w:szCs w:val="20"/>
    </w:rPr>
  </w:style>
  <w:style w:type="paragraph" w:styleId="Bezmezer">
    <w:name w:val="No Spacing"/>
    <w:uiPriority w:val="1"/>
    <w:qFormat/>
    <w:rsid w:val="005A7F75"/>
    <w:pPr>
      <w:spacing w:line="240" w:lineRule="auto"/>
    </w:pPr>
  </w:style>
  <w:style w:type="character" w:customStyle="1" w:styleId="mw-headline">
    <w:name w:val="mw-headline"/>
    <w:basedOn w:val="Standardnpsmoodstavce"/>
    <w:rsid w:val="00702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s.wikipedia.org/wiki/Netiketa" TargetMode="External"/><Relationship Id="rId18" Type="http://schemas.openxmlformats.org/officeDocument/2006/relationships/hyperlink" Target="https://bezfaulu.net/kalendar/socialni-site/" TargetMode="External"/><Relationship Id="rId26" Type="http://schemas.openxmlformats.org/officeDocument/2006/relationships/image" Target="media/image4.png"/><Relationship Id="rId39" Type="http://schemas.openxmlformats.org/officeDocument/2006/relationships/header" Target="header1.xml"/><Relationship Id="rId21" Type="http://schemas.openxmlformats.org/officeDocument/2006/relationships/hyperlink" Target="https://docs.google.com/document/d/17G4EqIvMWdjPwuLzKPRIo9IifSf1lyhG/edit" TargetMode="External"/><Relationship Id="rId34" Type="http://schemas.openxmlformats.org/officeDocument/2006/relationships/image" Target="media/image12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bezfaulu.net/" TargetMode="External"/><Relationship Id="rId20" Type="http://schemas.openxmlformats.org/officeDocument/2006/relationships/hyperlink" Target="https://docs.google.com/document/d/1M0DI6WpfZa2TmHRCCw8C8xtznGW-QcUG/edit" TargetMode="External"/><Relationship Id="rId29" Type="http://schemas.openxmlformats.org/officeDocument/2006/relationships/image" Target="media/image7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TU6UzZgUhjttthLOh8pM9tzywnL3wJ0j/edit" TargetMode="External"/><Relationship Id="rId24" Type="http://schemas.openxmlformats.org/officeDocument/2006/relationships/image" Target="media/image2.png"/><Relationship Id="rId32" Type="http://schemas.openxmlformats.org/officeDocument/2006/relationships/image" Target="media/image10.png"/><Relationship Id="rId37" Type="http://schemas.openxmlformats.org/officeDocument/2006/relationships/image" Target="media/image15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s.wikipedia.org/wiki/Argumenta%C4%8Dn%C3%AD_klam" TargetMode="External"/><Relationship Id="rId23" Type="http://schemas.openxmlformats.org/officeDocument/2006/relationships/image" Target="media/image1.png"/><Relationship Id="rId28" Type="http://schemas.openxmlformats.org/officeDocument/2006/relationships/image" Target="media/image6.png"/><Relationship Id="rId36" Type="http://schemas.openxmlformats.org/officeDocument/2006/relationships/image" Target="media/image14.png"/><Relationship Id="rId10" Type="http://schemas.openxmlformats.org/officeDocument/2006/relationships/hyperlink" Target="https://docs.google.com/document/d/17G4EqIvMWdjPwuLzKPRIo9IifSf1lyhG/edit" TargetMode="External"/><Relationship Id="rId19" Type="http://schemas.openxmlformats.org/officeDocument/2006/relationships/hyperlink" Target="https://bezfaulu.net/kalendar/otazky-vaclava-moravce/" TargetMode="External"/><Relationship Id="rId31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M0DI6WpfZa2TmHRCCw8C8xtznGW-QcUG/edit" TargetMode="External"/><Relationship Id="rId14" Type="http://schemas.openxmlformats.org/officeDocument/2006/relationships/hyperlink" Target="http://manipulatori.cz/argumentacni-fauly/" TargetMode="External"/><Relationship Id="rId22" Type="http://schemas.openxmlformats.org/officeDocument/2006/relationships/hyperlink" Target="https://docs.google.com/document/d/1TU6UzZgUhjttthLOh8pM9tzywnL3wJ0j/edit" TargetMode="Externa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image" Target="media/image13.png"/><Relationship Id="rId8" Type="http://schemas.openxmlformats.org/officeDocument/2006/relationships/hyperlink" Target="https://docs.google.com/document/d/1TVIrreTKph1bJ6tFfgtEVxusBL3BNiKU/edit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TVIrreTKph1bJ6tFfgtEVxusBL3BNiKU/edit" TargetMode="External"/><Relationship Id="rId17" Type="http://schemas.openxmlformats.org/officeDocument/2006/relationships/hyperlink" Target="https://bezfaulu.net/kalendar/media/" TargetMode="External"/><Relationship Id="rId25" Type="http://schemas.openxmlformats.org/officeDocument/2006/relationships/image" Target="media/image3.png"/><Relationship Id="rId33" Type="http://schemas.openxmlformats.org/officeDocument/2006/relationships/image" Target="media/image11.png"/><Relationship Id="rId38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sv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XnUnQW5VFoftrztEIsBv5U/M2A==">AMUW2mVzlWaJBuikAw91QyfyDO9PtXM/Oi9hlbBzAhdpIkb6nN7iYtcuJp+SYPC0d+ECkaEozY1JaiqLCvx4Br/WdeJj7OauHpEj04DVYUeydN1KsA8486k=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2071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Kapucianova, Aneta</dc:creator>
  <cp:lastModifiedBy>Hauserová, Petra</cp:lastModifiedBy>
  <cp:revision>5</cp:revision>
  <dcterms:created xsi:type="dcterms:W3CDTF">2024-08-22T12:22:00Z</dcterms:created>
  <dcterms:modified xsi:type="dcterms:W3CDTF">2024-08-22T12:51:00Z</dcterms:modified>
</cp:coreProperties>
</file>